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AEA2F" w14:textId="0AFC405D" w:rsidR="00481E66" w:rsidRDefault="00481E66" w:rsidP="00481E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66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14:paraId="77379A01" w14:textId="77777777" w:rsidR="00481E66" w:rsidRDefault="00481E66" w:rsidP="00481E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66">
        <w:rPr>
          <w:rFonts w:ascii="Times New Roman" w:hAnsi="Times New Roman" w:cs="Times New Roman"/>
          <w:b/>
          <w:sz w:val="24"/>
          <w:szCs w:val="24"/>
        </w:rPr>
        <w:t xml:space="preserve">к Плану действий </w:t>
      </w:r>
    </w:p>
    <w:p w14:paraId="46972B19" w14:textId="77777777" w:rsidR="00481E66" w:rsidRDefault="00481E66" w:rsidP="00481E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66">
        <w:rPr>
          <w:rFonts w:ascii="Times New Roman" w:hAnsi="Times New Roman" w:cs="Times New Roman"/>
          <w:b/>
          <w:sz w:val="24"/>
          <w:szCs w:val="24"/>
        </w:rPr>
        <w:t xml:space="preserve">Национального Союза «Совет по </w:t>
      </w:r>
    </w:p>
    <w:p w14:paraId="5C3ED11F" w14:textId="70E970BE" w:rsidR="00481E66" w:rsidRDefault="00481E66" w:rsidP="00481E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66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 в электронных торгах»</w:t>
      </w:r>
      <w:r w:rsidRPr="00481E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BD609F" w14:textId="051A14AF" w:rsidR="00481E66" w:rsidRDefault="00481E66" w:rsidP="00481E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66">
        <w:rPr>
          <w:rFonts w:ascii="Times New Roman" w:hAnsi="Times New Roman" w:cs="Times New Roman"/>
          <w:b/>
          <w:sz w:val="24"/>
          <w:szCs w:val="24"/>
        </w:rPr>
        <w:t>на август – декабрь 2020 года</w:t>
      </w:r>
    </w:p>
    <w:p w14:paraId="54982ECD" w14:textId="77777777" w:rsidR="00481E66" w:rsidRPr="00481E66" w:rsidRDefault="00481E66" w:rsidP="00481E6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20B320" w14:textId="7BCDA845" w:rsidR="00E15BB9" w:rsidRDefault="00481E66" w:rsidP="00254F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</w:t>
      </w:r>
      <w:r w:rsidR="003A50A2" w:rsidRPr="003A50A2">
        <w:rPr>
          <w:rFonts w:ascii="Times New Roman" w:hAnsi="Times New Roman" w:cs="Times New Roman"/>
          <w:b/>
          <w:sz w:val="28"/>
          <w:szCs w:val="28"/>
        </w:rPr>
        <w:br/>
      </w:r>
      <w:r w:rsidR="00BE582B" w:rsidRPr="00BE582B">
        <w:rPr>
          <w:rFonts w:ascii="Times New Roman" w:hAnsi="Times New Roman" w:cs="Times New Roman"/>
          <w:b/>
          <w:sz w:val="28"/>
          <w:szCs w:val="28"/>
        </w:rPr>
        <w:t xml:space="preserve">Национального </w:t>
      </w:r>
      <w:r w:rsidR="00037D69">
        <w:rPr>
          <w:rFonts w:ascii="Times New Roman" w:hAnsi="Times New Roman" w:cs="Times New Roman"/>
          <w:b/>
          <w:sz w:val="28"/>
          <w:szCs w:val="28"/>
        </w:rPr>
        <w:t>Союза «Совет по профессиональной деятельности в электронных тор</w:t>
      </w:r>
      <w:r w:rsidR="00A17A9D">
        <w:rPr>
          <w:rFonts w:ascii="Times New Roman" w:hAnsi="Times New Roman" w:cs="Times New Roman"/>
          <w:b/>
          <w:sz w:val="28"/>
          <w:szCs w:val="28"/>
        </w:rPr>
        <w:t>г</w:t>
      </w:r>
      <w:r w:rsidR="00037D69">
        <w:rPr>
          <w:rFonts w:ascii="Times New Roman" w:hAnsi="Times New Roman" w:cs="Times New Roman"/>
          <w:b/>
          <w:sz w:val="28"/>
          <w:szCs w:val="28"/>
        </w:rPr>
        <w:t xml:space="preserve">ах»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E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BB9">
        <w:rPr>
          <w:rFonts w:ascii="Times New Roman" w:hAnsi="Times New Roman" w:cs="Times New Roman"/>
          <w:b/>
          <w:sz w:val="28"/>
          <w:szCs w:val="28"/>
        </w:rPr>
        <w:t>2</w:t>
      </w:r>
      <w:r w:rsidR="002E7762">
        <w:rPr>
          <w:rFonts w:ascii="Times New Roman" w:hAnsi="Times New Roman" w:cs="Times New Roman"/>
          <w:b/>
          <w:sz w:val="28"/>
          <w:szCs w:val="28"/>
        </w:rPr>
        <w:t>020</w:t>
      </w:r>
      <w:r w:rsidR="00E15BB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14:paraId="2631315A" w14:textId="11FF6C27" w:rsidR="00892475" w:rsidRDefault="00DA3B8D" w:rsidP="000F62C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17A9D" w:rsidRPr="00A17A9D">
        <w:rPr>
          <w:rFonts w:ascii="Times New Roman" w:hAnsi="Times New Roman" w:cs="Times New Roman"/>
          <w:bCs/>
          <w:sz w:val="28"/>
          <w:szCs w:val="28"/>
        </w:rPr>
        <w:t xml:space="preserve">Замечания к проекту </w:t>
      </w:r>
      <w:r w:rsidR="00A17A9D">
        <w:rPr>
          <w:rFonts w:ascii="Times New Roman" w:hAnsi="Times New Roman" w:cs="Times New Roman"/>
          <w:bCs/>
          <w:sz w:val="28"/>
          <w:szCs w:val="28"/>
        </w:rPr>
        <w:t xml:space="preserve">разработанного Минэкономразвития России </w:t>
      </w:r>
      <w:r w:rsidR="00A17A9D" w:rsidRPr="00A17A9D">
        <w:rPr>
          <w:rFonts w:ascii="Times New Roman" w:hAnsi="Times New Roman" w:cs="Times New Roman"/>
          <w:bCs/>
          <w:sz w:val="28"/>
          <w:szCs w:val="28"/>
        </w:rPr>
        <w:t>Федерального закона «О внесении изменений в Федеральный закон «О несостоятельности (банкротстве)» и отдельные законодательные акты Российской Федерации в части совершенствования процедуры реализации имущества при банкротстве»</w:t>
      </w:r>
      <w:r w:rsidR="00944BB9">
        <w:rPr>
          <w:rFonts w:ascii="Times New Roman" w:hAnsi="Times New Roman" w:cs="Times New Roman"/>
          <w:bCs/>
          <w:sz w:val="28"/>
          <w:szCs w:val="28"/>
        </w:rPr>
        <w:t>; проект Федерального Закона, разработанный Национальным Советом «</w:t>
      </w:r>
      <w:r w:rsidR="00944BB9" w:rsidRPr="00944BB9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закон «О несостоятельности (банкротстве)» в части совершенствования процедуры реализации имущества при банкротстве и отдельные законодательные акты Российской Федерации</w:t>
      </w:r>
      <w:r w:rsidR="00944BB9">
        <w:rPr>
          <w:rFonts w:ascii="Times New Roman" w:hAnsi="Times New Roman" w:cs="Times New Roman"/>
          <w:bCs/>
          <w:sz w:val="28"/>
          <w:szCs w:val="28"/>
        </w:rPr>
        <w:t>»: направлены в феврале – марте текущего года в Правительство Российской Федерации</w:t>
      </w:r>
      <w:r w:rsidR="008924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2475" w:rsidRPr="00037D69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466FF9">
        <w:rPr>
          <w:rFonts w:ascii="Times New Roman" w:hAnsi="Times New Roman" w:cs="Times New Roman"/>
          <w:bCs/>
          <w:sz w:val="28"/>
          <w:szCs w:val="28"/>
        </w:rPr>
        <w:t>у</w:t>
      </w:r>
      <w:r w:rsidR="00892475" w:rsidRPr="00037D69">
        <w:rPr>
          <w:rFonts w:ascii="Times New Roman" w:hAnsi="Times New Roman" w:cs="Times New Roman"/>
          <w:bCs/>
          <w:sz w:val="28"/>
          <w:szCs w:val="28"/>
        </w:rPr>
        <w:t xml:space="preserve"> РСПП А.Н. Шохина</w:t>
      </w:r>
      <w:r w:rsidR="008924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2475" w:rsidRPr="00037D69">
        <w:rPr>
          <w:rFonts w:ascii="Times New Roman" w:hAnsi="Times New Roman" w:cs="Times New Roman"/>
          <w:bCs/>
          <w:sz w:val="28"/>
          <w:szCs w:val="28"/>
        </w:rPr>
        <w:t xml:space="preserve"> Уполномоченно</w:t>
      </w:r>
      <w:r w:rsidR="00466FF9">
        <w:rPr>
          <w:rFonts w:ascii="Times New Roman" w:hAnsi="Times New Roman" w:cs="Times New Roman"/>
          <w:bCs/>
          <w:sz w:val="28"/>
          <w:szCs w:val="28"/>
        </w:rPr>
        <w:t>му</w:t>
      </w:r>
      <w:r w:rsidR="00892475" w:rsidRPr="00037D69">
        <w:rPr>
          <w:rFonts w:ascii="Times New Roman" w:hAnsi="Times New Roman" w:cs="Times New Roman"/>
          <w:bCs/>
          <w:sz w:val="28"/>
          <w:szCs w:val="28"/>
        </w:rPr>
        <w:t xml:space="preserve"> при Президенте Российской Федерации по защите прав предпринимателей Б.Ю. Титова</w:t>
      </w:r>
      <w:r w:rsidR="0089247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92475" w:rsidRPr="00892475">
        <w:rPr>
          <w:rFonts w:ascii="Times New Roman" w:hAnsi="Times New Roman" w:cs="Times New Roman"/>
          <w:bCs/>
          <w:sz w:val="28"/>
          <w:szCs w:val="28"/>
        </w:rPr>
        <w:t>Председателю Правления, Президенту Торгово-промышленной палаты</w:t>
      </w:r>
      <w:r w:rsidR="0089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475" w:rsidRPr="00892475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892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475" w:rsidRPr="00892475">
        <w:rPr>
          <w:rFonts w:ascii="Times New Roman" w:hAnsi="Times New Roman" w:cs="Times New Roman"/>
          <w:bCs/>
          <w:sz w:val="28"/>
          <w:szCs w:val="28"/>
        </w:rPr>
        <w:t xml:space="preserve">С.Н. </w:t>
      </w:r>
      <w:proofErr w:type="spellStart"/>
      <w:r w:rsidR="00892475" w:rsidRPr="00892475">
        <w:rPr>
          <w:rFonts w:ascii="Times New Roman" w:hAnsi="Times New Roman" w:cs="Times New Roman"/>
          <w:bCs/>
          <w:sz w:val="28"/>
          <w:szCs w:val="28"/>
        </w:rPr>
        <w:t>Катырину</w:t>
      </w:r>
      <w:proofErr w:type="spellEnd"/>
      <w:r w:rsidR="0089247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892475" w:rsidRPr="00892475">
        <w:rPr>
          <w:rFonts w:ascii="Times New Roman" w:hAnsi="Times New Roman" w:cs="Times New Roman"/>
          <w:bCs/>
          <w:sz w:val="28"/>
          <w:szCs w:val="28"/>
        </w:rPr>
        <w:t>Президенту Общероссийской общественной организации малого и среднего предпринимательства «ОПОРА РОССИИ»</w:t>
      </w:r>
      <w:r w:rsidR="000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2475" w:rsidRPr="00892475">
        <w:rPr>
          <w:rFonts w:ascii="Times New Roman" w:hAnsi="Times New Roman" w:cs="Times New Roman"/>
          <w:bCs/>
          <w:sz w:val="28"/>
          <w:szCs w:val="28"/>
        </w:rPr>
        <w:t>А. С. Калинину</w:t>
      </w:r>
      <w:r w:rsidR="000F62C2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0F62C2" w:rsidRPr="000F62C2">
        <w:rPr>
          <w:rFonts w:ascii="Times New Roman" w:hAnsi="Times New Roman" w:cs="Times New Roman"/>
          <w:bCs/>
          <w:sz w:val="28"/>
          <w:szCs w:val="28"/>
        </w:rPr>
        <w:t>Председателю Комитета Совета Федерации по экономической политике</w:t>
      </w:r>
      <w:r w:rsidR="000F62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2C2" w:rsidRPr="000F62C2">
        <w:rPr>
          <w:rFonts w:ascii="Times New Roman" w:hAnsi="Times New Roman" w:cs="Times New Roman"/>
          <w:bCs/>
          <w:sz w:val="28"/>
          <w:szCs w:val="28"/>
        </w:rPr>
        <w:t>А. В. Кутепову</w:t>
      </w:r>
      <w:r w:rsidR="000F62C2">
        <w:rPr>
          <w:rFonts w:ascii="Times New Roman" w:hAnsi="Times New Roman" w:cs="Times New Roman"/>
          <w:bCs/>
          <w:sz w:val="28"/>
          <w:szCs w:val="28"/>
        </w:rPr>
        <w:t xml:space="preserve">; Председателю Комитета Государственной Думы Российской Федерации по земельным отношениям, собственности и природопользованию Н.П. Николаеву; </w:t>
      </w:r>
      <w:r w:rsidR="00892475" w:rsidRPr="006178D2">
        <w:rPr>
          <w:rFonts w:ascii="Times New Roman" w:hAnsi="Times New Roman" w:cs="Times New Roman"/>
          <w:sz w:val="28"/>
          <w:szCs w:val="28"/>
        </w:rPr>
        <w:t>Омбудсмен</w:t>
      </w:r>
      <w:r w:rsidR="000F62C2">
        <w:rPr>
          <w:rFonts w:ascii="Times New Roman" w:hAnsi="Times New Roman" w:cs="Times New Roman"/>
          <w:sz w:val="28"/>
          <w:szCs w:val="28"/>
        </w:rPr>
        <w:t>у</w:t>
      </w:r>
      <w:r w:rsidR="00892475" w:rsidRPr="006178D2">
        <w:rPr>
          <w:rFonts w:ascii="Times New Roman" w:hAnsi="Times New Roman" w:cs="Times New Roman"/>
          <w:sz w:val="28"/>
          <w:szCs w:val="28"/>
        </w:rPr>
        <w:t xml:space="preserve"> по развитию цифровой экономики И. Димитров</w:t>
      </w:r>
      <w:r w:rsidR="000F62C2">
        <w:rPr>
          <w:rFonts w:ascii="Times New Roman" w:hAnsi="Times New Roman" w:cs="Times New Roman"/>
          <w:sz w:val="28"/>
          <w:szCs w:val="28"/>
        </w:rPr>
        <w:t xml:space="preserve">у </w:t>
      </w:r>
      <w:r w:rsidR="00892475" w:rsidRPr="006178D2">
        <w:rPr>
          <w:rFonts w:ascii="Times New Roman" w:hAnsi="Times New Roman" w:cs="Times New Roman"/>
          <w:sz w:val="28"/>
          <w:szCs w:val="28"/>
        </w:rPr>
        <w:t>;</w:t>
      </w:r>
      <w:r w:rsidR="000F62C2">
        <w:rPr>
          <w:rFonts w:ascii="Times New Roman" w:hAnsi="Times New Roman" w:cs="Times New Roman"/>
          <w:sz w:val="28"/>
          <w:szCs w:val="28"/>
        </w:rPr>
        <w:t xml:space="preserve"> </w:t>
      </w:r>
      <w:r w:rsidR="00892475" w:rsidRPr="006178D2">
        <w:rPr>
          <w:rFonts w:ascii="Times New Roman" w:hAnsi="Times New Roman" w:cs="Times New Roman"/>
          <w:sz w:val="28"/>
          <w:szCs w:val="28"/>
        </w:rPr>
        <w:t>Омбудсмен</w:t>
      </w:r>
      <w:r w:rsidR="000F62C2">
        <w:rPr>
          <w:rFonts w:ascii="Times New Roman" w:hAnsi="Times New Roman" w:cs="Times New Roman"/>
          <w:sz w:val="28"/>
          <w:szCs w:val="28"/>
        </w:rPr>
        <w:t>у</w:t>
      </w:r>
      <w:r w:rsidR="00892475" w:rsidRPr="006178D2">
        <w:rPr>
          <w:rFonts w:ascii="Times New Roman" w:hAnsi="Times New Roman" w:cs="Times New Roman"/>
          <w:sz w:val="28"/>
          <w:szCs w:val="28"/>
        </w:rPr>
        <w:t xml:space="preserve"> по вопросам, связанным с ликвидацией нарушений прав предпринимателей при осуществлении процедур, применяемых в деле о несостоятельности (банкротстве)</w:t>
      </w:r>
      <w:r w:rsidR="00892475">
        <w:rPr>
          <w:rFonts w:ascii="Times New Roman" w:hAnsi="Times New Roman" w:cs="Times New Roman"/>
          <w:sz w:val="28"/>
          <w:szCs w:val="28"/>
        </w:rPr>
        <w:t xml:space="preserve"> </w:t>
      </w:r>
      <w:r w:rsidR="00892475" w:rsidRPr="006178D2">
        <w:rPr>
          <w:rFonts w:ascii="Times New Roman" w:hAnsi="Times New Roman" w:cs="Times New Roman"/>
          <w:sz w:val="28"/>
          <w:szCs w:val="28"/>
        </w:rPr>
        <w:t>Н.В. Коцюб</w:t>
      </w:r>
      <w:r w:rsidR="000F62C2">
        <w:rPr>
          <w:rFonts w:ascii="Times New Roman" w:hAnsi="Times New Roman" w:cs="Times New Roman"/>
          <w:sz w:val="28"/>
          <w:szCs w:val="28"/>
        </w:rPr>
        <w:t xml:space="preserve">е </w:t>
      </w:r>
      <w:r w:rsidR="00892475" w:rsidRPr="006178D2">
        <w:rPr>
          <w:rFonts w:ascii="Times New Roman" w:hAnsi="Times New Roman" w:cs="Times New Roman"/>
          <w:sz w:val="28"/>
          <w:szCs w:val="28"/>
        </w:rPr>
        <w:t>;</w:t>
      </w:r>
      <w:r w:rsidR="000F62C2">
        <w:rPr>
          <w:rFonts w:ascii="Times New Roman" w:hAnsi="Times New Roman" w:cs="Times New Roman"/>
          <w:sz w:val="28"/>
          <w:szCs w:val="28"/>
        </w:rPr>
        <w:t xml:space="preserve"> </w:t>
      </w:r>
      <w:r w:rsidR="000F62C2" w:rsidRPr="000F62C2">
        <w:rPr>
          <w:rFonts w:ascii="Times New Roman" w:hAnsi="Times New Roman" w:cs="Times New Roman"/>
          <w:sz w:val="28"/>
          <w:szCs w:val="28"/>
        </w:rPr>
        <w:t>Председателю Комитета по торгам Общероссийской общественной организации «Деловая Россия»</w:t>
      </w:r>
      <w:r w:rsidR="000F62C2">
        <w:rPr>
          <w:rFonts w:ascii="Times New Roman" w:hAnsi="Times New Roman" w:cs="Times New Roman"/>
          <w:sz w:val="28"/>
          <w:szCs w:val="28"/>
        </w:rPr>
        <w:t xml:space="preserve"> </w:t>
      </w:r>
      <w:r w:rsidR="000F62C2" w:rsidRPr="000F62C2">
        <w:rPr>
          <w:rFonts w:ascii="Times New Roman" w:hAnsi="Times New Roman" w:cs="Times New Roman"/>
          <w:sz w:val="28"/>
          <w:szCs w:val="28"/>
        </w:rPr>
        <w:t>А. Н. Степаненко</w:t>
      </w:r>
      <w:r w:rsidR="00FD6AEC">
        <w:rPr>
          <w:rFonts w:ascii="Times New Roman" w:hAnsi="Times New Roman" w:cs="Times New Roman"/>
          <w:sz w:val="28"/>
          <w:szCs w:val="28"/>
        </w:rPr>
        <w:t>.</w:t>
      </w:r>
    </w:p>
    <w:p w14:paraId="54B8ECF3" w14:textId="0EC7542F" w:rsidR="00FD6AEC" w:rsidRDefault="00FD6AEC" w:rsidP="00FD6A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Президент Национального Совета А.А. Бойко повторно </w:t>
      </w:r>
      <w:r w:rsidR="00466FF9">
        <w:rPr>
          <w:rFonts w:ascii="Times New Roman" w:hAnsi="Times New Roman" w:cs="Times New Roman"/>
          <w:sz w:val="28"/>
          <w:szCs w:val="28"/>
        </w:rPr>
        <w:t xml:space="preserve">обратился к </w:t>
      </w:r>
      <w:r w:rsidR="00466FF9" w:rsidRPr="00037D69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466FF9">
        <w:rPr>
          <w:rFonts w:ascii="Times New Roman" w:hAnsi="Times New Roman" w:cs="Times New Roman"/>
          <w:bCs/>
          <w:sz w:val="28"/>
          <w:szCs w:val="28"/>
        </w:rPr>
        <w:t>у</w:t>
      </w:r>
      <w:r w:rsidR="00466FF9" w:rsidRPr="00037D69">
        <w:rPr>
          <w:rFonts w:ascii="Times New Roman" w:hAnsi="Times New Roman" w:cs="Times New Roman"/>
          <w:bCs/>
          <w:sz w:val="28"/>
          <w:szCs w:val="28"/>
        </w:rPr>
        <w:t xml:space="preserve"> РСПП А.Н. Шохина</w:t>
      </w:r>
      <w:r w:rsidR="00466FF9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66FF9" w:rsidRPr="00037D69">
        <w:rPr>
          <w:rFonts w:ascii="Times New Roman" w:hAnsi="Times New Roman" w:cs="Times New Roman"/>
          <w:bCs/>
          <w:sz w:val="28"/>
          <w:szCs w:val="28"/>
        </w:rPr>
        <w:t xml:space="preserve"> Уполномоченно</w:t>
      </w:r>
      <w:r w:rsidR="00466FF9">
        <w:rPr>
          <w:rFonts w:ascii="Times New Roman" w:hAnsi="Times New Roman" w:cs="Times New Roman"/>
          <w:bCs/>
          <w:sz w:val="28"/>
          <w:szCs w:val="28"/>
        </w:rPr>
        <w:t>му</w:t>
      </w:r>
      <w:r w:rsidR="00466FF9" w:rsidRPr="00037D69">
        <w:rPr>
          <w:rFonts w:ascii="Times New Roman" w:hAnsi="Times New Roman" w:cs="Times New Roman"/>
          <w:bCs/>
          <w:sz w:val="28"/>
          <w:szCs w:val="28"/>
        </w:rPr>
        <w:t xml:space="preserve"> при Президенте Российской Федерации по защите прав предпринимателей Б.Ю. Титов</w:t>
      </w:r>
      <w:r w:rsidR="00466FF9">
        <w:rPr>
          <w:rFonts w:ascii="Times New Roman" w:hAnsi="Times New Roman" w:cs="Times New Roman"/>
          <w:bCs/>
          <w:sz w:val="28"/>
          <w:szCs w:val="28"/>
        </w:rPr>
        <w:t>у, с просьбой в</w:t>
      </w:r>
      <w:r w:rsidR="00466FF9" w:rsidRPr="00FD6AEC">
        <w:rPr>
          <w:rFonts w:ascii="Times New Roman" w:hAnsi="Times New Roman" w:cs="Times New Roman"/>
          <w:sz w:val="28"/>
          <w:szCs w:val="28"/>
        </w:rPr>
        <w:t xml:space="preserve"> целях скорейшей подготовки редакции подготовленных Минэкономразвития России положений по регулированию порядка реализации имущества должников в ходе процедур, применяемых в деле о </w:t>
      </w:r>
      <w:r w:rsidR="00466FF9" w:rsidRPr="00FD6AEC">
        <w:rPr>
          <w:rFonts w:ascii="Times New Roman" w:hAnsi="Times New Roman" w:cs="Times New Roman"/>
          <w:sz w:val="28"/>
          <w:szCs w:val="28"/>
        </w:rPr>
        <w:lastRenderedPageBreak/>
        <w:t>банкротстве, законопроекта, наилучшим образом обеспечивающей достижение публично-правовой цели банкротства, повышение эффективности проведения процедур, применяемых в деле о банкротстве, в том числе за счет сокращения сроков и издержек на проведение торгов по  реализации имущества должников, повышения их эффективности и увеличения размера погашения требований кредиторов, организовать обсуждение указанных положений с участием Минэкономразвития России, других заинтересованных министерств и ведомств, представителей бизнес – сообществ, профессиональных сообществ операторов электронных площадок, организаторов торгов, арбитражных управляющих и обратиться в Правительство Российской Федерации с просьбой не рассматривать предложения Минэкономразвития Российской Федерации по внесению изменений в Федеральный закон от 26 октября 2002 г. № 127-ФЗ "О несостоятельности (банкротстве)"  в части регулирования реализации имущества должников на электронных торгах до подготовки редакции этих положений по результатам указанного обсуждения</w:t>
      </w:r>
      <w:r w:rsidR="001941D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433BFD" w14:textId="77777777" w:rsidR="000A7197" w:rsidRDefault="00751A2B" w:rsidP="00FD6AEC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письмах, направленных Председателю </w:t>
      </w:r>
      <w:r w:rsidRPr="000F62C2">
        <w:rPr>
          <w:rFonts w:ascii="Times New Roman" w:hAnsi="Times New Roman" w:cs="Times New Roman"/>
          <w:bCs/>
          <w:sz w:val="28"/>
          <w:szCs w:val="28"/>
        </w:rPr>
        <w:t>Комитета Совета Федерации по экономической политике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62C2">
        <w:rPr>
          <w:rFonts w:ascii="Times New Roman" w:hAnsi="Times New Roman" w:cs="Times New Roman"/>
          <w:bCs/>
          <w:sz w:val="28"/>
          <w:szCs w:val="28"/>
        </w:rPr>
        <w:t>А. В. Кутепову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Председателю Комитета Государственной Думы Российской Федерации по земельным отношениям, собственности и природопользованию Н.П. Николаеву содержалась просьба к законодателям поддержать</w:t>
      </w:r>
      <w:r w:rsidR="000A7197">
        <w:rPr>
          <w:rFonts w:ascii="Times New Roman" w:hAnsi="Times New Roman" w:cs="Times New Roman"/>
          <w:bCs/>
          <w:sz w:val="28"/>
          <w:szCs w:val="28"/>
        </w:rPr>
        <w:t xml:space="preserve">, разработанный Национальным Советом, </w:t>
      </w:r>
      <w:r>
        <w:rPr>
          <w:rFonts w:ascii="Times New Roman" w:hAnsi="Times New Roman" w:cs="Times New Roman"/>
          <w:bCs/>
          <w:sz w:val="28"/>
          <w:szCs w:val="28"/>
        </w:rPr>
        <w:t>законопроект «</w:t>
      </w:r>
      <w:r w:rsidRPr="00944BB9">
        <w:rPr>
          <w:rFonts w:ascii="Times New Roman" w:hAnsi="Times New Roman" w:cs="Times New Roman"/>
          <w:bCs/>
          <w:sz w:val="28"/>
          <w:szCs w:val="28"/>
        </w:rPr>
        <w:t>О внесении изменений в Федеральный закон «О несостоятельности (банкротстве)» в части совершенствования процедуры реализации имущества при банкротстве и отдельные законодательные акты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0A7197">
        <w:rPr>
          <w:rFonts w:ascii="Times New Roman" w:hAnsi="Times New Roman" w:cs="Times New Roman"/>
          <w:bCs/>
          <w:sz w:val="28"/>
          <w:szCs w:val="28"/>
        </w:rPr>
        <w:t xml:space="preserve"> и внести его на рассмотрение в Государственную Думу Российской Федерации. </w:t>
      </w:r>
    </w:p>
    <w:p w14:paraId="595045E9" w14:textId="5314A309" w:rsidR="000A7197" w:rsidRPr="00993E74" w:rsidRDefault="00993E74" w:rsidP="000A7197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3E74">
        <w:rPr>
          <w:rFonts w:ascii="Times New Roman" w:hAnsi="Times New Roman" w:cs="Times New Roman"/>
          <w:sz w:val="28"/>
          <w:szCs w:val="28"/>
        </w:rPr>
        <w:t>П</w:t>
      </w:r>
      <w:r w:rsidR="000A7197" w:rsidRPr="00993E74">
        <w:rPr>
          <w:rFonts w:ascii="Times New Roman" w:hAnsi="Times New Roman" w:cs="Times New Roman"/>
          <w:sz w:val="28"/>
          <w:szCs w:val="28"/>
        </w:rPr>
        <w:t xml:space="preserve">одготовленным Минэкономразвития Российской Федерации проектом Федерального закона «О внесении изменений в Федеральный закон «О несостоятельности (банкротстве)» и в отдельные законодательные акты Российской Федерации» (далее – законопроект), который предусматривает упразднение норм о саморегулировании деятельности операторов электронных площадок и передачу полномочий по проведению электронных торгов по продаже имущества должника исключительно электронным площадкам, отобранным в соответствии с Федеральным законом от 5 апреля 2013 г. № 44-ФЗ "О контрактной системе в сфере закупок товаров, работ, услуг для обеспечения государственных и муниципальных нужд" (далее – </w:t>
      </w:r>
      <w:r w:rsidR="000A7197" w:rsidRPr="00993E74">
        <w:rPr>
          <w:rFonts w:ascii="Times New Roman" w:hAnsi="Times New Roman" w:cs="Times New Roman"/>
          <w:sz w:val="28"/>
          <w:szCs w:val="28"/>
        </w:rPr>
        <w:lastRenderedPageBreak/>
        <w:t>Закон о контрактной системе)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7197" w:rsidRPr="00993E74">
        <w:rPr>
          <w:rFonts w:ascii="Times New Roman" w:hAnsi="Times New Roman" w:cs="Times New Roman"/>
          <w:sz w:val="28"/>
          <w:szCs w:val="28"/>
        </w:rPr>
        <w:t xml:space="preserve"> был рассмотрен 11 марта 2020 года Советом по саморегулированию предпринимательской и профессиональной деятельности ТПП Российской Федерации, в решении которого сделан вывод о том, что законопроект в предлагаемой редакции направлен на уничтожение предпринимательской деятельности операторов электронных площадок, нанесет ущерб интересам государства, интересам должников и кредиторов, приведет к повышению коррупциогенности торгов по продаже имущества должников.</w:t>
      </w:r>
    </w:p>
    <w:p w14:paraId="0FF54447" w14:textId="3F8A2B3D" w:rsidR="00751A2B" w:rsidRDefault="00751A2B" w:rsidP="00993E74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E74">
        <w:rPr>
          <w:rFonts w:ascii="Times New Roman" w:hAnsi="Times New Roman" w:cs="Times New Roman"/>
          <w:bCs/>
          <w:sz w:val="28"/>
          <w:szCs w:val="28"/>
        </w:rPr>
        <w:t xml:space="preserve">Указанное решение Совета </w:t>
      </w:r>
      <w:r w:rsidR="00993E74" w:rsidRPr="00993E74">
        <w:rPr>
          <w:rFonts w:ascii="Times New Roman" w:hAnsi="Times New Roman" w:cs="Times New Roman"/>
          <w:sz w:val="28"/>
          <w:szCs w:val="28"/>
        </w:rPr>
        <w:t>по саморегулированию предпринимательской и профессиональной деятельности ТПП Российской Федерации</w:t>
      </w:r>
      <w:r w:rsidR="00993E74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993E74" w:rsidRPr="00993E74">
        <w:rPr>
          <w:rFonts w:ascii="Times New Roman" w:hAnsi="Times New Roman" w:cs="Times New Roman"/>
          <w:sz w:val="28"/>
          <w:szCs w:val="28"/>
        </w:rPr>
        <w:t>Уполномоченному при Президенте РФ по защите прав предпринимателей</w:t>
      </w:r>
      <w:r w:rsidR="00993E74">
        <w:rPr>
          <w:rFonts w:ascii="Times New Roman" w:hAnsi="Times New Roman" w:cs="Times New Roman"/>
          <w:sz w:val="28"/>
          <w:szCs w:val="28"/>
        </w:rPr>
        <w:t xml:space="preserve"> </w:t>
      </w:r>
      <w:r w:rsidR="00993E74" w:rsidRPr="00993E74">
        <w:rPr>
          <w:rFonts w:ascii="Times New Roman" w:hAnsi="Times New Roman" w:cs="Times New Roman"/>
          <w:sz w:val="28"/>
          <w:szCs w:val="28"/>
        </w:rPr>
        <w:t>Б.Ю. Титову</w:t>
      </w:r>
      <w:r w:rsidR="00993E7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529F7E" w14:textId="55A4B561" w:rsidR="00FD6AEC" w:rsidRDefault="00993E74" w:rsidP="00FD6AEC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августе</w:t>
      </w:r>
      <w:r w:rsidR="00447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декабре 2020 года планируется продолжение работы по подготовке к внесению в Государственную Думу Российской Федерации разработанного Национальным Советом законопроекта и организация </w:t>
      </w:r>
      <w:r w:rsidR="00447F3D">
        <w:rPr>
          <w:rFonts w:ascii="Times New Roman" w:hAnsi="Times New Roman" w:cs="Times New Roman"/>
          <w:sz w:val="28"/>
          <w:szCs w:val="28"/>
        </w:rPr>
        <w:t xml:space="preserve">его </w:t>
      </w:r>
      <w:r w:rsidR="00447F3D" w:rsidRPr="00FD6AEC">
        <w:rPr>
          <w:rFonts w:ascii="Times New Roman" w:hAnsi="Times New Roman" w:cs="Times New Roman"/>
          <w:sz w:val="28"/>
          <w:szCs w:val="28"/>
        </w:rPr>
        <w:t>обсуждени</w:t>
      </w:r>
      <w:r w:rsidR="00447F3D">
        <w:rPr>
          <w:rFonts w:ascii="Times New Roman" w:hAnsi="Times New Roman" w:cs="Times New Roman"/>
          <w:sz w:val="28"/>
          <w:szCs w:val="28"/>
        </w:rPr>
        <w:t>я</w:t>
      </w:r>
      <w:r w:rsidR="00447F3D" w:rsidRPr="00FD6AEC">
        <w:rPr>
          <w:rFonts w:ascii="Times New Roman" w:hAnsi="Times New Roman" w:cs="Times New Roman"/>
          <w:sz w:val="28"/>
          <w:szCs w:val="28"/>
        </w:rPr>
        <w:t xml:space="preserve"> с участием Минэкономразвития России, других заинтересованных министерств и ведомств,</w:t>
      </w:r>
      <w:r w:rsidR="00447F3D">
        <w:rPr>
          <w:rFonts w:ascii="Times New Roman" w:hAnsi="Times New Roman" w:cs="Times New Roman"/>
          <w:sz w:val="28"/>
          <w:szCs w:val="28"/>
        </w:rPr>
        <w:t xml:space="preserve"> РСПП, ТПП, </w:t>
      </w:r>
      <w:r w:rsidR="00447F3D" w:rsidRPr="00FD6AE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447F3D">
        <w:rPr>
          <w:rFonts w:ascii="Times New Roman" w:hAnsi="Times New Roman" w:cs="Times New Roman"/>
          <w:sz w:val="28"/>
          <w:szCs w:val="28"/>
        </w:rPr>
        <w:t xml:space="preserve">иных </w:t>
      </w:r>
      <w:r w:rsidR="00447F3D" w:rsidRPr="00FD6AEC">
        <w:rPr>
          <w:rFonts w:ascii="Times New Roman" w:hAnsi="Times New Roman" w:cs="Times New Roman"/>
          <w:sz w:val="28"/>
          <w:szCs w:val="28"/>
        </w:rPr>
        <w:t>бизнес – сообществ, профессиональных сообществ операторов электронных площадок, организаторов торгов, арбитражных управляющих</w:t>
      </w:r>
      <w:r w:rsidR="00447F3D">
        <w:rPr>
          <w:rFonts w:ascii="Times New Roman" w:hAnsi="Times New Roman" w:cs="Times New Roman"/>
          <w:sz w:val="28"/>
          <w:szCs w:val="28"/>
        </w:rPr>
        <w:t>.</w:t>
      </w:r>
    </w:p>
    <w:p w14:paraId="2C83C18B" w14:textId="2AD2D236" w:rsidR="00447F3D" w:rsidRDefault="00447F3D" w:rsidP="00205E7D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Проект Федерального Закона  </w:t>
      </w:r>
      <w:r w:rsidRPr="00447F3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принятия решения высшим органом управления некоммерческой организации, в том числе саморегулируемой организации, общества с ограниченной ответственностью в форме заочного голосования в электронной форме с использованием электронных, иных технических средств и телекоммуникационных каналов связи (дистанционное электронное голосование)</w:t>
      </w:r>
      <w:r>
        <w:rPr>
          <w:rFonts w:ascii="Times New Roman" w:hAnsi="Times New Roman" w:cs="Times New Roman"/>
          <w:sz w:val="28"/>
          <w:szCs w:val="28"/>
        </w:rPr>
        <w:t>, предусматривающий внесени</w:t>
      </w:r>
      <w:r w:rsidR="00B051E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="00987741" w:rsidRPr="00987741">
        <w:rPr>
          <w:rFonts w:ascii="Times New Roman" w:hAnsi="Times New Roman" w:cs="Times New Roman"/>
          <w:sz w:val="28"/>
          <w:szCs w:val="28"/>
        </w:rPr>
        <w:t>в Федеральный закон от 12 января 1996 г. № 7-ФЗ "О некоммерческих организациях"</w:t>
      </w:r>
      <w:r w:rsidR="00987741">
        <w:rPr>
          <w:rFonts w:ascii="Times New Roman" w:hAnsi="Times New Roman" w:cs="Times New Roman"/>
          <w:sz w:val="28"/>
          <w:szCs w:val="28"/>
        </w:rPr>
        <w:t xml:space="preserve">, </w:t>
      </w:r>
      <w:r w:rsidR="00987741" w:rsidRPr="00987741">
        <w:rPr>
          <w:rFonts w:ascii="Times New Roman" w:eastAsia="Times New Roman" w:hAnsi="Times New Roman"/>
          <w:bCs/>
          <w:color w:val="22272F"/>
          <w:sz w:val="28"/>
          <w:szCs w:val="28"/>
          <w:highlight w:val="white"/>
          <w:lang w:eastAsia="ru-RU"/>
        </w:rPr>
        <w:t>в Федеральный Закон от 1 декабря 2007 г. N 315-ФЗ "О саморегулируемых организациях"</w:t>
      </w:r>
      <w:r w:rsidR="00987741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и </w:t>
      </w:r>
      <w:r w:rsidR="00987741" w:rsidRPr="00987741">
        <w:rPr>
          <w:rFonts w:ascii="Times New Roman" w:eastAsia="Times New Roman" w:hAnsi="Times New Roman"/>
          <w:bCs/>
          <w:color w:val="22272F"/>
          <w:sz w:val="28"/>
          <w:szCs w:val="28"/>
          <w:highlight w:val="white"/>
          <w:lang w:eastAsia="ru-RU"/>
        </w:rPr>
        <w:t>в Федеральный закон от 8 февраля 1998 г. N 14-ФЗ "Об обществах с ограниченной ответственностью"</w:t>
      </w:r>
      <w:r w:rsidR="00205E7D">
        <w:rPr>
          <w:rFonts w:ascii="Times New Roman" w:eastAsia="Times New Roman" w:hAnsi="Times New Roman"/>
          <w:bCs/>
          <w:color w:val="22272F"/>
          <w:sz w:val="28"/>
          <w:szCs w:val="28"/>
          <w:lang w:eastAsia="ru-RU"/>
        </w:rPr>
        <w:t xml:space="preserve"> ;</w:t>
      </w:r>
      <w:r w:rsidR="00205E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E7D">
        <w:rPr>
          <w:rFonts w:ascii="Times New Roman" w:hAnsi="Times New Roman" w:cs="Times New Roman"/>
          <w:sz w:val="28"/>
          <w:szCs w:val="28"/>
        </w:rPr>
        <w:t xml:space="preserve">Проект  Федерального Закона </w:t>
      </w:r>
      <w:r w:rsidR="00205E7D" w:rsidRPr="00205E7D">
        <w:rPr>
          <w:rFonts w:ascii="Times New Roman" w:hAnsi="Times New Roman" w:cs="Times New Roman"/>
          <w:sz w:val="28"/>
          <w:szCs w:val="28"/>
        </w:rPr>
        <w:t>О внесении изменений в  Федеральный закон от 26 октября  2002 года  № 127-ФЗ  «О несостоятельности (банкротстве)»  (в части проведения собраний кредиторов в форме дистанционного электронного голосования)</w:t>
      </w:r>
      <w:r w:rsidR="00205E7D">
        <w:rPr>
          <w:rFonts w:ascii="Times New Roman" w:hAnsi="Times New Roman" w:cs="Times New Roman"/>
          <w:sz w:val="28"/>
          <w:szCs w:val="28"/>
        </w:rPr>
        <w:t xml:space="preserve"> разработаны и направлены в Правительство Российской Федерации, </w:t>
      </w:r>
      <w:r w:rsidR="00205E7D" w:rsidRPr="00037D69">
        <w:rPr>
          <w:rFonts w:ascii="Times New Roman" w:hAnsi="Times New Roman" w:cs="Times New Roman"/>
          <w:bCs/>
          <w:sz w:val="28"/>
          <w:szCs w:val="28"/>
        </w:rPr>
        <w:t>Президент</w:t>
      </w:r>
      <w:r w:rsidR="00205E7D">
        <w:rPr>
          <w:rFonts w:ascii="Times New Roman" w:hAnsi="Times New Roman" w:cs="Times New Roman"/>
          <w:bCs/>
          <w:sz w:val="28"/>
          <w:szCs w:val="28"/>
        </w:rPr>
        <w:t>у</w:t>
      </w:r>
      <w:r w:rsidR="00205E7D" w:rsidRPr="00037D69">
        <w:rPr>
          <w:rFonts w:ascii="Times New Roman" w:hAnsi="Times New Roman" w:cs="Times New Roman"/>
          <w:bCs/>
          <w:sz w:val="28"/>
          <w:szCs w:val="28"/>
        </w:rPr>
        <w:t xml:space="preserve"> РСПП А.Н. Шохин</w:t>
      </w:r>
      <w:r w:rsidR="00205E7D">
        <w:rPr>
          <w:rFonts w:ascii="Times New Roman" w:hAnsi="Times New Roman" w:cs="Times New Roman"/>
          <w:bCs/>
          <w:sz w:val="28"/>
          <w:szCs w:val="28"/>
        </w:rPr>
        <w:t>у</w:t>
      </w:r>
      <w:r w:rsidR="00B051E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051EB" w:rsidRPr="00892475">
        <w:rPr>
          <w:rFonts w:ascii="Times New Roman" w:hAnsi="Times New Roman" w:cs="Times New Roman"/>
          <w:bCs/>
          <w:sz w:val="28"/>
          <w:szCs w:val="28"/>
        </w:rPr>
        <w:t>Председателю Правления, Президенту Торгово-промышленной палаты</w:t>
      </w:r>
      <w:r w:rsidR="00B05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1EB" w:rsidRPr="00892475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B051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1EB" w:rsidRPr="00892475">
        <w:rPr>
          <w:rFonts w:ascii="Times New Roman" w:hAnsi="Times New Roman" w:cs="Times New Roman"/>
          <w:bCs/>
          <w:sz w:val="28"/>
          <w:szCs w:val="28"/>
        </w:rPr>
        <w:t xml:space="preserve">С.Н. </w:t>
      </w:r>
      <w:proofErr w:type="spellStart"/>
      <w:r w:rsidR="00B051EB" w:rsidRPr="00892475">
        <w:rPr>
          <w:rFonts w:ascii="Times New Roman" w:hAnsi="Times New Roman" w:cs="Times New Roman"/>
          <w:bCs/>
          <w:sz w:val="28"/>
          <w:szCs w:val="28"/>
        </w:rPr>
        <w:t>Катырину</w:t>
      </w:r>
      <w:proofErr w:type="spellEnd"/>
      <w:r w:rsidR="00B051EB">
        <w:rPr>
          <w:rFonts w:ascii="Times New Roman" w:hAnsi="Times New Roman" w:cs="Times New Roman"/>
          <w:bCs/>
          <w:sz w:val="28"/>
          <w:szCs w:val="28"/>
        </w:rPr>
        <w:t xml:space="preserve"> в марте – апреле текущего года. </w:t>
      </w:r>
    </w:p>
    <w:p w14:paraId="6AE97F6E" w14:textId="38D52D5D" w:rsidR="00447F3D" w:rsidRDefault="00B051EB" w:rsidP="00FD6AEC">
      <w:pPr>
        <w:spacing w:after="2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настоящее время в Совет </w:t>
      </w:r>
      <w:r w:rsidRPr="00993E74">
        <w:rPr>
          <w:rFonts w:ascii="Times New Roman" w:hAnsi="Times New Roman" w:cs="Times New Roman"/>
          <w:sz w:val="28"/>
          <w:szCs w:val="28"/>
        </w:rPr>
        <w:t>по саморегулированию предпринимательской и профессиональной деятельности ТПП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повторно направлен Проект Федерального Закона  </w:t>
      </w:r>
      <w:r w:rsidRPr="00447F3D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части принятия решения высшим органом управления некоммерческой организации, в том числе саморегулируемой организации, общества с ограниченной ответственностью в форме заочного голосования в электронной форме с использованием электронных, иных технических средств и телекоммуникационных каналов связи (дистанционное электронное голосование)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9FA22E" w14:textId="1CAF017C" w:rsidR="00B051EB" w:rsidRDefault="00B051EB" w:rsidP="00B051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- декабре 2020 года планируется продолжение работы по подготовке к внесению в Государственную Думу Российской Федерации разработанных Национальным Советом законопроектов и организация их </w:t>
      </w:r>
      <w:r w:rsidRPr="00FD6AEC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6AEC">
        <w:rPr>
          <w:rFonts w:ascii="Times New Roman" w:hAnsi="Times New Roman" w:cs="Times New Roman"/>
          <w:sz w:val="28"/>
          <w:szCs w:val="28"/>
        </w:rPr>
        <w:t xml:space="preserve"> с участием Минэкономразвития России, других заинтересованных министерств и ведомств,</w:t>
      </w:r>
      <w:r>
        <w:rPr>
          <w:rFonts w:ascii="Times New Roman" w:hAnsi="Times New Roman" w:cs="Times New Roman"/>
          <w:sz w:val="28"/>
          <w:szCs w:val="28"/>
        </w:rPr>
        <w:t xml:space="preserve"> РСПП, ТПП, </w:t>
      </w:r>
      <w:r w:rsidRPr="00FD6AEC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иных </w:t>
      </w:r>
      <w:r w:rsidRPr="00FD6AEC">
        <w:rPr>
          <w:rFonts w:ascii="Times New Roman" w:hAnsi="Times New Roman" w:cs="Times New Roman"/>
          <w:sz w:val="28"/>
          <w:szCs w:val="28"/>
        </w:rPr>
        <w:t>бизнес – сообществ, профессиональных сообществ операторов электронных площадок, организаторов торгов, арбитражных управляющих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5B64DB" w14:textId="4942C596" w:rsidR="00B01D2E" w:rsidRPr="00B01D2E" w:rsidRDefault="00B051EB" w:rsidP="00B01D2E">
      <w:pPr>
        <w:spacing w:line="360" w:lineRule="auto"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Разработаны и направлены </w:t>
      </w:r>
      <w:r w:rsidR="00B01D2E">
        <w:rPr>
          <w:rFonts w:ascii="Times New Roman" w:hAnsi="Times New Roman" w:cs="Times New Roman"/>
          <w:sz w:val="28"/>
          <w:szCs w:val="28"/>
        </w:rPr>
        <w:t xml:space="preserve">Председателю Совета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B01D2E">
        <w:rPr>
          <w:rFonts w:ascii="Times New Roman" w:hAnsi="Times New Roman" w:cs="Times New Roman"/>
          <w:sz w:val="28"/>
          <w:szCs w:val="28"/>
        </w:rPr>
        <w:t xml:space="preserve">ционального объединения саморегулируемых организаций арбитражных управляющих </w:t>
      </w:r>
      <w:r w:rsidR="00B01D2E" w:rsidRPr="00B01D2E">
        <w:rPr>
          <w:rFonts w:ascii="Times New Roman" w:hAnsi="Times New Roman" w:cs="Times New Roman"/>
          <w:sz w:val="28"/>
          <w:szCs w:val="28"/>
        </w:rPr>
        <w:t>Национального Союза профессионалов антикризисного управления (НСПАУ)</w:t>
      </w:r>
      <w:r w:rsidR="00B01D2E">
        <w:rPr>
          <w:rFonts w:ascii="Times New Roman" w:hAnsi="Times New Roman" w:cs="Times New Roman"/>
          <w:sz w:val="28"/>
          <w:szCs w:val="28"/>
        </w:rPr>
        <w:t xml:space="preserve"> Н.В. Коцюбе проекты двух Федеральных стандартов, необходимых для проведения собраний в форме дистанционного электронного голосования : </w:t>
      </w:r>
      <w:r w:rsidR="00B01D2E" w:rsidRPr="00910192">
        <w:rPr>
          <w:rFonts w:ascii="Times New Roman" w:hAnsi="Times New Roman"/>
          <w:sz w:val="28"/>
        </w:rPr>
        <w:t>«Порядок  подготовки, организации и проведения арбитражным управляющим собрания кредиторов должника – юридического лица в форме заочного голосования в электронной форме с использованием электронных, иных технических средств и телекоммуникационных каналов связи (дистанционное электронное голосование)»</w:t>
      </w:r>
      <w:r w:rsidR="00B01D2E">
        <w:rPr>
          <w:rFonts w:ascii="Times New Roman" w:hAnsi="Times New Roman"/>
          <w:sz w:val="28"/>
        </w:rPr>
        <w:t xml:space="preserve"> и</w:t>
      </w:r>
      <w:r w:rsidR="00B01D2E" w:rsidRPr="00C446AE">
        <w:rPr>
          <w:rFonts w:ascii="Times New Roman" w:hAnsi="Times New Roman"/>
          <w:sz w:val="28"/>
          <w:szCs w:val="28"/>
        </w:rPr>
        <w:t xml:space="preserve"> «Порядок подготовки, организации и проведения общего собрания членов саморегулируемой организации арбитражных управляющих в форме заочного голосования в электронной форме с использованием электронных, иных технических средств и телекоммуникационных каналов связи (дистанционное электронное голосование)»</w:t>
      </w:r>
      <w:r w:rsidR="00B01D2E">
        <w:rPr>
          <w:rFonts w:ascii="Times New Roman" w:hAnsi="Times New Roman"/>
          <w:sz w:val="28"/>
        </w:rPr>
        <w:t>.</w:t>
      </w:r>
    </w:p>
    <w:p w14:paraId="00D8BEC7" w14:textId="165E9C87" w:rsidR="00B051EB" w:rsidRDefault="009D39C1" w:rsidP="00B051EB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августе - декабре 2020 года планируется продолжение работы с Национальным объединением саморегулируемых организаций арбитражных </w:t>
      </w:r>
      <w:r>
        <w:rPr>
          <w:rFonts w:ascii="Times New Roman" w:hAnsi="Times New Roman" w:cs="Times New Roman"/>
          <w:sz w:val="28"/>
          <w:szCs w:val="28"/>
        </w:rPr>
        <w:lastRenderedPageBreak/>
        <w:t>управляющих «</w:t>
      </w:r>
      <w:r w:rsidRPr="00B01D2E">
        <w:rPr>
          <w:rFonts w:ascii="Times New Roman" w:hAnsi="Times New Roman" w:cs="Times New Roman"/>
          <w:sz w:val="28"/>
          <w:szCs w:val="28"/>
        </w:rPr>
        <w:t>Национальн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01D2E">
        <w:rPr>
          <w:rFonts w:ascii="Times New Roman" w:hAnsi="Times New Roman" w:cs="Times New Roman"/>
          <w:sz w:val="28"/>
          <w:szCs w:val="28"/>
        </w:rPr>
        <w:t xml:space="preserve"> Союз профессионалов антикризисного управления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1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и утверждению указанных стандартов. </w:t>
      </w:r>
    </w:p>
    <w:p w14:paraId="46A79845" w14:textId="277B0F9C" w:rsidR="009D39C1" w:rsidRDefault="009D39C1" w:rsidP="00307442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Союз Операторов Электронных Площадок принял Стандарт «Правила профессиональной деятельности операторов электронных площадок по проведению собрания кредиторов должников – юридических лиц в форме заочного голосования в электронной форме с использованием электронных, иных технических и телекоммуникационных каналов связи (проведение </w:t>
      </w:r>
      <w:bookmarkStart w:id="0" w:name="__DdeLink__133_2619682354"/>
      <w:r>
        <w:rPr>
          <w:rFonts w:ascii="Times New Roman" w:hAnsi="Times New Roman" w:cs="Times New Roman"/>
          <w:sz w:val="28"/>
          <w:szCs w:val="28"/>
        </w:rPr>
        <w:t>собрания кредиторов в форме электронного дистанционного голосования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  <w:r w:rsidR="00307442">
        <w:rPr>
          <w:rFonts w:ascii="Times New Roman" w:hAnsi="Times New Roman" w:cs="Times New Roman"/>
          <w:sz w:val="28"/>
          <w:szCs w:val="28"/>
        </w:rPr>
        <w:t xml:space="preserve"> и </w:t>
      </w:r>
      <w:r w:rsidR="00357EDD" w:rsidRPr="00357EDD">
        <w:rPr>
          <w:rFonts w:ascii="Times New Roman" w:hAnsi="Times New Roman" w:cs="Times New Roman"/>
          <w:sz w:val="28"/>
          <w:szCs w:val="28"/>
        </w:rPr>
        <w:t>стандарт по страхованию ответственности оператора электронной площадки при осуществлении профессиональной деятельности по проведению собрания кредиторов в форме дистанционного электронного голосования</w:t>
      </w:r>
      <w:r w:rsidR="00357EDD">
        <w:rPr>
          <w:rFonts w:ascii="Times New Roman" w:hAnsi="Times New Roman" w:cs="Times New Roman"/>
          <w:sz w:val="28"/>
          <w:szCs w:val="28"/>
        </w:rPr>
        <w:t>.</w:t>
      </w:r>
    </w:p>
    <w:p w14:paraId="28ACE586" w14:textId="28D02EB0" w:rsidR="008A4A31" w:rsidRPr="00357EDD" w:rsidRDefault="0032699D" w:rsidP="008A4A31">
      <w:pPr>
        <w:spacing w:after="2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В июне 2020 года были разработаны Предложения </w:t>
      </w:r>
      <w:r w:rsidRPr="0032699D">
        <w:rPr>
          <w:rFonts w:ascii="Times New Roman" w:hAnsi="Times New Roman" w:cs="Times New Roman"/>
          <w:bCs/>
          <w:sz w:val="28"/>
          <w:szCs w:val="28"/>
        </w:rPr>
        <w:t>к целевой структуре нормативного правового регулирования в сфере деятельности саморегулируемых организаций операторов электронных площадок, контроль (надзор) за деятельностью которых осуществляет Федеральная служба государственной регистрации, кадастра и картографии</w:t>
      </w:r>
      <w:r w:rsidR="008A4A31"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предусматривающие следующие </w:t>
      </w:r>
      <w:r w:rsidR="008A4A31" w:rsidRPr="00357EDD">
        <w:rPr>
          <w:rFonts w:ascii="Times New Roman" w:hAnsi="Times New Roman" w:cs="Times New Roman"/>
          <w:sz w:val="28"/>
          <w:szCs w:val="28"/>
        </w:rPr>
        <w:t>Ключевые изменения по сравнению с текущей моделью регулирования</w:t>
      </w:r>
      <w:r w:rsidR="00357EDD">
        <w:rPr>
          <w:rFonts w:ascii="Times New Roman" w:hAnsi="Times New Roman" w:cs="Times New Roman"/>
          <w:sz w:val="28"/>
          <w:szCs w:val="28"/>
        </w:rPr>
        <w:t>.</w:t>
      </w:r>
    </w:p>
    <w:p w14:paraId="0BEDFB8E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В рамках реализации «регуляторной гильотины» потребуется отмена ныне действующих и принятие (внесение изменений) следующих новых нормативных правовых актов:</w:t>
      </w:r>
    </w:p>
    <w:p w14:paraId="43D84111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1) постановление Правительства Российской Федерации</w:t>
      </w:r>
    </w:p>
    <w:p w14:paraId="5A44F1C8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«Об утверждении Правил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решение» (межотраслевой нормативный правовой акт);</w:t>
      </w:r>
    </w:p>
    <w:p w14:paraId="21FC5FDF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 xml:space="preserve">2) приказ Министерства экономического развития Российской Федерации «Об утверждении требований к обеспечению саморегулируемыми организациями доступа к документам и информации, </w:t>
      </w:r>
      <w:r w:rsidRPr="00A13B41">
        <w:lastRenderedPageBreak/>
        <w:t>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(межотраслевой нормативный правовой акт);</w:t>
      </w:r>
    </w:p>
    <w:p w14:paraId="69F6BC29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3) приказ Министерства экономического развития Российской Федерации «Об утверждении требований к осуществлению саморегулируемой организацией операторов электронных площадок контроля за соблюдением членами этой саморегулируемой организации требований федеральных законов, иных нормативных правовых актов Российской Федерации, стандартов и правил профессиональной деятельности операторов электронных площадок» (межотраслевой нормативный правовой акт).</w:t>
      </w:r>
    </w:p>
    <w:p w14:paraId="399D5C0B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Ключевые предлагаемые изменения по сравнению с текущей моделью регулирования</w:t>
      </w:r>
    </w:p>
    <w:p w14:paraId="64E0E218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В рамках реализации «регуляторной гильотины» потребуется отмена ныне действующих и принятие (внесение изменений) следующих новых нормативных правовых актов:</w:t>
      </w:r>
    </w:p>
    <w:p w14:paraId="224E933B" w14:textId="77777777" w:rsidR="008A4A31" w:rsidRPr="00A13B41" w:rsidRDefault="008A4A31" w:rsidP="008A4A31">
      <w:pPr>
        <w:pStyle w:val="a9"/>
        <w:numPr>
          <w:ilvl w:val="0"/>
          <w:numId w:val="1"/>
        </w:numPr>
        <w:spacing w:before="240" w:after="200" w:line="360" w:lineRule="auto"/>
        <w:ind w:left="0" w:right="94" w:firstLine="567"/>
      </w:pPr>
      <w:r w:rsidRPr="00A13B41">
        <w:t>Внесение изменений в Закон о банкротстве</w:t>
      </w:r>
    </w:p>
    <w:p w14:paraId="3B72F01D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в статью 111.1 Закона о банкротстве с целью установления требований к саморегулируемым организациям операторов электронных площадок;</w:t>
      </w:r>
    </w:p>
    <w:p w14:paraId="43724C6C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в статью 111.2 Закона о банкротстве с целью установления требований к операторам электронных площадок и электронным площадкам, вытекающих из отношений, регулируемых законом о банкротстве и являющихся унифицированными по отношению к операторам электронных площадок;</w:t>
      </w:r>
    </w:p>
    <w:p w14:paraId="12EA9471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 xml:space="preserve">дополнение Закона о банкротстве статьей 111.9, регулирующей </w:t>
      </w:r>
      <w:r w:rsidRPr="00A13B41">
        <w:lastRenderedPageBreak/>
        <w:t>деятельность национального объединения операторов электронных площадок с целью обеспечения разработки федеральных стандартов деятельности операторов электронных площадок.</w:t>
      </w:r>
    </w:p>
    <w:p w14:paraId="4C4D7849" w14:textId="77777777" w:rsidR="008A4A31" w:rsidRPr="00A13B41" w:rsidRDefault="008A4A31" w:rsidP="008A4A31">
      <w:pPr>
        <w:pStyle w:val="a9"/>
        <w:numPr>
          <w:ilvl w:val="0"/>
          <w:numId w:val="1"/>
        </w:numPr>
        <w:spacing w:before="240" w:after="200" w:line="360" w:lineRule="auto"/>
        <w:ind w:left="0" w:right="94" w:firstLine="567"/>
      </w:pPr>
      <w:r w:rsidRPr="00A13B41">
        <w:t>постановление Правительства Российской Федерации</w:t>
      </w:r>
    </w:p>
    <w:p w14:paraId="530C5C10" w14:textId="77777777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«Об утверждении Правил определения саморегулируемой организацией видов электронной подписи, используемых при направлении решения о применении мер дисциплинарного воздействия в отношении члена саморегулируемой организации в форме электронных документов (пакета электронных документов) члену саморегулируемой организации, а также лицу, направившему жалобу, по которой принято такое решение» (межотраслевой нормативный правовой акт);</w:t>
      </w:r>
    </w:p>
    <w:p w14:paraId="7EE57154" w14:textId="1686CD5E" w:rsidR="008A4A31" w:rsidRDefault="008A4A31" w:rsidP="008A4A31">
      <w:pPr>
        <w:pStyle w:val="a9"/>
        <w:spacing w:before="240" w:after="200" w:line="360" w:lineRule="auto"/>
        <w:ind w:left="0" w:right="94" w:firstLine="567"/>
      </w:pPr>
      <w:r w:rsidRPr="00A13B41">
        <w:t>приказ Министерства экономического развития Российской Федерации «Об утверждении требований к обеспечению саморегулируемыми организациями доступа к документам и информации, подлежащим обязательному размещению на официальных сайтах саморегулируемых организаций, а также требований к технологическим, программным, лингвистическим средствам обеспечения пользования официальными сайтами таких саморегулируемых организаций» (межотраслевой нормативный правовой акт</w:t>
      </w:r>
      <w:r>
        <w:t>.</w:t>
      </w:r>
    </w:p>
    <w:p w14:paraId="4C815030" w14:textId="2353F93E" w:rsidR="008A4A31" w:rsidRPr="00A13B41" w:rsidRDefault="008A4A31" w:rsidP="008A4A31">
      <w:pPr>
        <w:pStyle w:val="a9"/>
        <w:spacing w:before="240" w:after="200" w:line="360" w:lineRule="auto"/>
        <w:ind w:left="0" w:right="94" w:firstLine="567"/>
      </w:pPr>
      <w:r>
        <w:t xml:space="preserve">В августе – декабре будет продолжена работа по обсуждению с Минэкономразвития Российской Федерации, </w:t>
      </w:r>
      <w:r w:rsidRPr="008A4A31">
        <w:t>Федеральн</w:t>
      </w:r>
      <w:r>
        <w:t>ой</w:t>
      </w:r>
      <w:r w:rsidRPr="008A4A31">
        <w:t xml:space="preserve"> служба государственной регистрации, кадастра и картографии</w:t>
      </w:r>
      <w:r>
        <w:t xml:space="preserve"> </w:t>
      </w:r>
      <w:r w:rsidR="00F5743A">
        <w:t>по обсуждению указанных предложений по</w:t>
      </w:r>
      <w:r w:rsidR="00F5743A" w:rsidRPr="0032699D">
        <w:rPr>
          <w:bCs/>
        </w:rPr>
        <w:t xml:space="preserve"> целевой структуре нормативного правового регулирования в сфере деятельности саморегулируемых организаций операторов электронных площадок</w:t>
      </w:r>
      <w:r w:rsidR="00F5743A">
        <w:rPr>
          <w:bCs/>
        </w:rPr>
        <w:t>.</w:t>
      </w:r>
    </w:p>
    <w:sectPr w:rsidR="008A4A31" w:rsidRPr="00A13B41" w:rsidSect="002C5446">
      <w:footerReference w:type="default" r:id="rId7"/>
      <w:pgSz w:w="11906" w:h="16838"/>
      <w:pgMar w:top="993" w:right="127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7E911" w14:textId="77777777" w:rsidR="00C5192A" w:rsidRDefault="00C5192A" w:rsidP="00254FF4">
      <w:pPr>
        <w:spacing w:after="0" w:line="240" w:lineRule="auto"/>
      </w:pPr>
      <w:r>
        <w:separator/>
      </w:r>
    </w:p>
  </w:endnote>
  <w:endnote w:type="continuationSeparator" w:id="0">
    <w:p w14:paraId="3FB008D1" w14:textId="77777777" w:rsidR="00C5192A" w:rsidRDefault="00C5192A" w:rsidP="0025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178878"/>
      <w:docPartObj>
        <w:docPartGallery w:val="Page Numbers (Bottom of Page)"/>
        <w:docPartUnique/>
      </w:docPartObj>
    </w:sdtPr>
    <w:sdtEndPr/>
    <w:sdtContent>
      <w:p w14:paraId="763AA8F1" w14:textId="77777777" w:rsidR="002C5446" w:rsidRDefault="002C544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02C32" w14:textId="77777777" w:rsidR="00254FF4" w:rsidRDefault="00254F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AFC26A" w14:textId="77777777" w:rsidR="00C5192A" w:rsidRDefault="00C5192A" w:rsidP="00254FF4">
      <w:pPr>
        <w:spacing w:after="0" w:line="240" w:lineRule="auto"/>
      </w:pPr>
      <w:r>
        <w:separator/>
      </w:r>
    </w:p>
  </w:footnote>
  <w:footnote w:type="continuationSeparator" w:id="0">
    <w:p w14:paraId="5CE673FC" w14:textId="77777777" w:rsidR="00C5192A" w:rsidRDefault="00C5192A" w:rsidP="0025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7231B"/>
    <w:multiLevelType w:val="hybridMultilevel"/>
    <w:tmpl w:val="FB72D2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A2"/>
    <w:rsid w:val="0000052C"/>
    <w:rsid w:val="00016D24"/>
    <w:rsid w:val="00037D69"/>
    <w:rsid w:val="000A7197"/>
    <w:rsid w:val="000F62C2"/>
    <w:rsid w:val="00156BF7"/>
    <w:rsid w:val="00163072"/>
    <w:rsid w:val="001941DE"/>
    <w:rsid w:val="00205E7D"/>
    <w:rsid w:val="00254FF4"/>
    <w:rsid w:val="00280DE3"/>
    <w:rsid w:val="00293FAC"/>
    <w:rsid w:val="002C5446"/>
    <w:rsid w:val="002E7762"/>
    <w:rsid w:val="002F4641"/>
    <w:rsid w:val="00307442"/>
    <w:rsid w:val="0032699D"/>
    <w:rsid w:val="00357EDD"/>
    <w:rsid w:val="00371576"/>
    <w:rsid w:val="003A50A2"/>
    <w:rsid w:val="003D4030"/>
    <w:rsid w:val="004308AB"/>
    <w:rsid w:val="00447F3D"/>
    <w:rsid w:val="004534AF"/>
    <w:rsid w:val="00466FF9"/>
    <w:rsid w:val="00481E66"/>
    <w:rsid w:val="00534D00"/>
    <w:rsid w:val="005C3401"/>
    <w:rsid w:val="00630932"/>
    <w:rsid w:val="006B657E"/>
    <w:rsid w:val="00751A2B"/>
    <w:rsid w:val="00756C67"/>
    <w:rsid w:val="007A4006"/>
    <w:rsid w:val="007A769F"/>
    <w:rsid w:val="00810F5B"/>
    <w:rsid w:val="00813718"/>
    <w:rsid w:val="008300A3"/>
    <w:rsid w:val="00892475"/>
    <w:rsid w:val="008A4A31"/>
    <w:rsid w:val="008C06E0"/>
    <w:rsid w:val="00944BB9"/>
    <w:rsid w:val="00947A86"/>
    <w:rsid w:val="00982907"/>
    <w:rsid w:val="00987741"/>
    <w:rsid w:val="00993E74"/>
    <w:rsid w:val="009D39C1"/>
    <w:rsid w:val="009F0367"/>
    <w:rsid w:val="00A17A9D"/>
    <w:rsid w:val="00A40F52"/>
    <w:rsid w:val="00A45E67"/>
    <w:rsid w:val="00A46C49"/>
    <w:rsid w:val="00A54A5C"/>
    <w:rsid w:val="00AD0EEE"/>
    <w:rsid w:val="00B001BF"/>
    <w:rsid w:val="00B01D2E"/>
    <w:rsid w:val="00B051EB"/>
    <w:rsid w:val="00B13D48"/>
    <w:rsid w:val="00B57B7B"/>
    <w:rsid w:val="00BE582B"/>
    <w:rsid w:val="00BF11F2"/>
    <w:rsid w:val="00C5192A"/>
    <w:rsid w:val="00C67131"/>
    <w:rsid w:val="00C75C09"/>
    <w:rsid w:val="00C9343A"/>
    <w:rsid w:val="00D157BD"/>
    <w:rsid w:val="00D30106"/>
    <w:rsid w:val="00D5274F"/>
    <w:rsid w:val="00D70110"/>
    <w:rsid w:val="00DA3B8D"/>
    <w:rsid w:val="00E15BB9"/>
    <w:rsid w:val="00E35971"/>
    <w:rsid w:val="00F24054"/>
    <w:rsid w:val="00F5743A"/>
    <w:rsid w:val="00F60ABE"/>
    <w:rsid w:val="00F95EA4"/>
    <w:rsid w:val="00FD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87234"/>
  <w15:chartTrackingRefBased/>
  <w15:docId w15:val="{7BA74601-C471-4DF9-BEAB-9117F129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F4"/>
  </w:style>
  <w:style w:type="paragraph" w:styleId="a5">
    <w:name w:val="footer"/>
    <w:basedOn w:val="a"/>
    <w:link w:val="a6"/>
    <w:uiPriority w:val="99"/>
    <w:unhideWhenUsed/>
    <w:rsid w:val="0025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F4"/>
  </w:style>
  <w:style w:type="paragraph" w:styleId="a7">
    <w:name w:val="Balloon Text"/>
    <w:basedOn w:val="a"/>
    <w:link w:val="a8"/>
    <w:uiPriority w:val="99"/>
    <w:semiHidden/>
    <w:unhideWhenUsed/>
    <w:rsid w:val="0032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699D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1"/>
    <w:unhideWhenUsed/>
    <w:qFormat/>
    <w:rsid w:val="008A4A31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a">
    <w:name w:val="Основной текст Знак"/>
    <w:basedOn w:val="a0"/>
    <w:link w:val="a9"/>
    <w:uiPriority w:val="1"/>
    <w:rsid w:val="008A4A31"/>
    <w:rPr>
      <w:rFonts w:ascii="Times New Roman" w:eastAsia="Times New Roman" w:hAnsi="Times New Roman" w:cs="Times New Roman"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1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2076</Words>
  <Characters>11838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Липкин</dc:creator>
  <cp:keywords/>
  <dc:description/>
  <cp:lastModifiedBy>Липкин</cp:lastModifiedBy>
  <cp:revision>7</cp:revision>
  <cp:lastPrinted>2020-02-14T09:51:00Z</cp:lastPrinted>
  <dcterms:created xsi:type="dcterms:W3CDTF">2020-08-17T10:16:00Z</dcterms:created>
  <dcterms:modified xsi:type="dcterms:W3CDTF">2020-08-26T12:22:00Z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-1253863049</vt:i4>
  </property>
  <property fmtid="{D5CDD505-2E9C-101B-9397-08002B2CF9AE}" pid="3" name="_NewReviewCycle">
    <vt:lpwstr/>
  </property>
  <property fmtid="{D5CDD505-2E9C-101B-9397-08002B2CF9AE}" pid="4" name="_EmailSubject">
    <vt:lpwstr>План действий Нац. Совета </vt:lpwstr>
  </property>
  <property fmtid="{D5CDD505-2E9C-101B-9397-08002B2CF9AE}" pid="5" name="_AuthorEmail">
    <vt:lpwstr>lipkin@vapr.ru</vt:lpwstr>
  </property>
  <property fmtid="{D5CDD505-2E9C-101B-9397-08002B2CF9AE}" pid="6" name="_AuthorEmailDisplayName">
    <vt:lpwstr>Игорь Борисович Липкин</vt:lpwstr>
  </property>
</Properties>
</file>