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8262" w14:textId="77777777" w:rsidR="00641FD3" w:rsidRPr="00762A59" w:rsidRDefault="003C67DE" w:rsidP="00FE5476">
      <w:pPr>
        <w:spacing w:line="360" w:lineRule="auto"/>
        <w:jc w:val="center"/>
        <w:rPr>
          <w:rFonts w:hint="eastAsia"/>
          <w:lang w:val="ru-RU"/>
        </w:rPr>
      </w:pPr>
      <w:r w:rsidRPr="00762A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ФЕДЕРАЛЬНЫЙ ЗАКОН</w:t>
      </w:r>
    </w:p>
    <w:p w14:paraId="354F1C70" w14:textId="77777777" w:rsidR="00641FD3" w:rsidRPr="00762A59" w:rsidRDefault="00641FD3" w:rsidP="00FE547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702B487" w14:textId="77777777" w:rsidR="00641FD3" w:rsidRPr="00762A59" w:rsidRDefault="00641FD3" w:rsidP="00FE547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AB5247F" w14:textId="3387C367" w:rsidR="005D26A8" w:rsidRPr="005D26A8" w:rsidRDefault="003C67DE" w:rsidP="005D26A8">
      <w:pPr>
        <w:spacing w:line="360" w:lineRule="auto"/>
        <w:jc w:val="center"/>
        <w:rPr>
          <w:rFonts w:ascii="Times New Roman" w:eastAsia="Times New Roman" w:hAnsi="Times New Roman" w:hint="eastAsia"/>
          <w:b/>
          <w:sz w:val="28"/>
          <w:szCs w:val="28"/>
          <w:lang w:val="ru-RU" w:eastAsia="ru-RU"/>
        </w:rPr>
      </w:pPr>
      <w:bookmarkStart w:id="0" w:name="_Hlk48560230"/>
      <w:r w:rsidRPr="00762A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 внесении изменений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 отдельные законодательные акты Российской Федерации в части принятия решения высшим органом управления некоммерческой организации, в том числе саморегулируемой организации, общества с ограниченной ответственностью </w:t>
      </w:r>
      <w:r w:rsidR="005D26A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 форме заочного голосования </w:t>
      </w:r>
      <w:r w:rsidR="005D26A8" w:rsidRPr="00C46D5F">
        <w:rPr>
          <w:rFonts w:ascii="Times New Roman" w:eastAsia="Times New Roman" w:hAnsi="Times New Roman" w:hint="eastAsia"/>
          <w:b/>
          <w:sz w:val="28"/>
          <w:szCs w:val="28"/>
          <w:lang w:val="ru-RU" w:eastAsia="ru-RU"/>
        </w:rPr>
        <w:t>в электронной форме с использованием электронных, иных технических средств и телекоммуникационных каналов связи (дистанционное электронное голосование)</w:t>
      </w:r>
    </w:p>
    <w:bookmarkEnd w:id="0"/>
    <w:p w14:paraId="31AB7BB2" w14:textId="77777777" w:rsidR="005D26A8" w:rsidRPr="00762A59" w:rsidRDefault="005D26A8" w:rsidP="00FE5476">
      <w:pPr>
        <w:spacing w:line="360" w:lineRule="auto"/>
        <w:jc w:val="center"/>
        <w:rPr>
          <w:rFonts w:hint="eastAsia"/>
          <w:lang w:val="ru-RU"/>
        </w:rPr>
      </w:pPr>
    </w:p>
    <w:p w14:paraId="59C9D7CF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2F690607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6B190E9C" w14:textId="0053D352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Статья 1. Внести в </w:t>
      </w:r>
      <w:r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  <w:t xml:space="preserve">Федеральный закон </w:t>
      </w:r>
      <w:bookmarkStart w:id="1" w:name="__DdeLink__116_695683341"/>
      <w:r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  <w:t>от 12 января 1996 г. № 7-ФЗ "О некоммерческих организациях"</w:t>
      </w:r>
      <w:bookmarkEnd w:id="1"/>
      <w:r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  <w:t xml:space="preserve"> следующие изменения: </w:t>
      </w:r>
    </w:p>
    <w:p w14:paraId="3B526F3B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</w:pPr>
    </w:p>
    <w:p w14:paraId="64820E50" w14:textId="4EE9F474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  <w:t>1. Статью 29 дополнить пунктом 4.2 в следующей редакции:</w:t>
      </w:r>
    </w:p>
    <w:p w14:paraId="6C6BF1C5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</w:pPr>
    </w:p>
    <w:p w14:paraId="04270330" w14:textId="77777777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«4.2 Общее собрание членов некоммерческой организации или заседание коллегиального высшего органа управления некоммерческой организации может быть проведено без совместного присутствия лиц, имеющих право на участие в общем собрании или заседании для обсуждения повестки дня общего собрания или заседания и принятия решения по вопросам, поставленным на голосование, в форме дистанционного электронного голосования, которое проводится в электронной форме  с использованием электронных и иных технических средств и телекоммуникационных каналов связи. </w:t>
      </w:r>
    </w:p>
    <w:p w14:paraId="67B1FC36" w14:textId="0F3176A3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Для обеспечения проведения привлекается организация, владеющая сайтом в информационно-телекоммуникационной сети Интернет, на которо</w:t>
      </w:r>
      <w:r w:rsidR="00045EF0"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м</w:t>
      </w: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 проводится </w:t>
      </w: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lastRenderedPageBreak/>
        <w:t>дистанционное электронное голосование, а также информационной систем</w:t>
      </w:r>
      <w:r w:rsidR="00045EF0"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ой</w:t>
      </w: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 и программно</w:t>
      </w:r>
      <w:r w:rsidR="00045EF0"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-</w:t>
      </w: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аппаратным комплексом, позволяющим</w:t>
      </w:r>
      <w:r w:rsidR="00045EF0"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и</w:t>
      </w: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 обеспечить автоматизированную регистрацию участников общего собрания, заседания, автоматизированный подсчет голосов, установление итогов голосования и составления протокола об итогах дистанционного электронного голосования.</w:t>
      </w:r>
    </w:p>
    <w:p w14:paraId="3225912A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</w:pPr>
    </w:p>
    <w:p w14:paraId="663EC129" w14:textId="539653A7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Такая организация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 проведении общего собрания или заседания должна обеспечивать:</w:t>
      </w:r>
    </w:p>
    <w:p w14:paraId="108537FC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61C17C36" w14:textId="77777777" w:rsidR="00641FD3" w:rsidRDefault="003C67DE" w:rsidP="00FE5476">
      <w:pPr>
        <w:spacing w:line="360" w:lineRule="auto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идентификацию и аутентификацию участников собрания,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регистрацию  участников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собрания в своей информационной системе;</w:t>
      </w:r>
    </w:p>
    <w:p w14:paraId="56C71043" w14:textId="77777777" w:rsidR="00641FD3" w:rsidRPr="00762A59" w:rsidRDefault="003C67DE" w:rsidP="00FE5476">
      <w:pPr>
        <w:spacing w:line="360" w:lineRule="auto"/>
        <w:ind w:firstLine="72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обеспечение электронного документооборота с использованием средств усиленной квалифицированной и неквалифицированной электронной подписи; </w:t>
      </w:r>
    </w:p>
    <w:p w14:paraId="2DC7C2B7" w14:textId="77777777" w:rsidR="00641FD3" w:rsidRPr="00762A59" w:rsidRDefault="003C67DE" w:rsidP="00FE5476">
      <w:pPr>
        <w:spacing w:line="360" w:lineRule="auto"/>
        <w:ind w:firstLine="72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защиту и конфиденциальность документов и сведений, представленных в электронной форме;</w:t>
      </w:r>
    </w:p>
    <w:p w14:paraId="2CFB00B3" w14:textId="7B77BAB9" w:rsidR="00045EF0" w:rsidRPr="00045EF0" w:rsidRDefault="00045EF0" w:rsidP="00FE5476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передачу и доставку документов в электронной форме в автоматическом режиме </w:t>
      </w:r>
      <w:r w:rsidRPr="00045EF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 фиксацией даты и времени их передачи, а также даты и времени их получения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0589EB3" w14:textId="737A099B" w:rsidR="00641FD3" w:rsidRPr="00762A59" w:rsidRDefault="003C67DE" w:rsidP="00FE5476">
      <w:pPr>
        <w:spacing w:line="360" w:lineRule="auto"/>
        <w:ind w:firstLine="72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неизменность и целостность документов и сведений, представленных в электронной форме;</w:t>
      </w:r>
    </w:p>
    <w:p w14:paraId="12CD3244" w14:textId="0E43BAE0" w:rsidR="00641FD3" w:rsidRDefault="003C67DE" w:rsidP="00FE5476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ru-RU" w:eastAsia="ru-RU"/>
        </w:rPr>
        <w:t>- хранение документов и сведений, представленной в электронной форме, и их реквизитов.</w:t>
      </w:r>
    </w:p>
    <w:p w14:paraId="66AD531B" w14:textId="77777777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Порядок подготовки, организации и проведения общего собрания членов некоммерческой организации, заседания  коллегиального высшего органа управления некоммерческой организации устанавливается внутренним документом этой организации, который должен устанавливать требования к порядку идентификации, аутентификации лиц участвующих в электронном </w:t>
      </w: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lastRenderedPageBreak/>
        <w:t>дистанционном голосовании, регистрации участников собрания, порядок уведомления участников общего собрания, заседания.</w:t>
      </w:r>
    </w:p>
    <w:p w14:paraId="225A22AE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</w:pPr>
    </w:p>
    <w:p w14:paraId="76F127F4" w14:textId="77777777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Уведомление о проведении общего собрания, заседания, которое должно быть направлено всем  учредителям (участникам, членам) некоммерческой организации или членам коллегиального высшего органа управления этой организации в срок, не позднее четырнадцати рабочих дней до даты  начала представления бюллетеней  для голосования и должно содержать следующие сведения: </w:t>
      </w:r>
    </w:p>
    <w:p w14:paraId="1C96A511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</w:pPr>
    </w:p>
    <w:p w14:paraId="0AD7ED60" w14:textId="6434467B" w:rsidR="00724D1B" w:rsidRDefault="00724D1B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B7BE3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3B7BE3">
        <w:rPr>
          <w:rFonts w:ascii="Times New Roman" w:hAnsi="Times New Roman" w:cs="Times New Roman"/>
          <w:sz w:val="28"/>
          <w:szCs w:val="28"/>
          <w:highlight w:val="white"/>
        </w:rPr>
        <w:t xml:space="preserve">олное наименование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некоммерческой </w:t>
      </w:r>
      <w:r w:rsidRPr="003B7BE3">
        <w:rPr>
          <w:rFonts w:ascii="Times New Roman" w:hAnsi="Times New Roman" w:cs="Times New Roman"/>
          <w:sz w:val="28"/>
          <w:szCs w:val="28"/>
          <w:highlight w:val="white"/>
        </w:rPr>
        <w:t>организации;</w:t>
      </w:r>
    </w:p>
    <w:p w14:paraId="18BA3426" w14:textId="77777777" w:rsidR="00724D1B" w:rsidRDefault="00724D1B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446AE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снования проведения общего собрания;</w:t>
      </w:r>
    </w:p>
    <w:p w14:paraId="3A6F5917" w14:textId="77777777" w:rsidR="00724D1B" w:rsidRDefault="00724D1B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AE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овестка дня общего собрания;</w:t>
      </w:r>
    </w:p>
    <w:p w14:paraId="5CB9A58A" w14:textId="77777777" w:rsidR="00724D1B" w:rsidRDefault="00724D1B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AE">
        <w:rPr>
          <w:rFonts w:ascii="Times New Roman" w:hAnsi="Times New Roman" w:cs="Times New Roman"/>
          <w:sz w:val="28"/>
          <w:szCs w:val="28"/>
        </w:rPr>
        <w:t>- Дата и время начала и окончания регистрации лиц, имеющих право на участие в общем собрании;</w:t>
      </w:r>
    </w:p>
    <w:p w14:paraId="59108555" w14:textId="77777777" w:rsidR="00724D1B" w:rsidRDefault="00724D1B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AE">
        <w:rPr>
          <w:rFonts w:ascii="Times New Roman" w:hAnsi="Times New Roman" w:cs="Times New Roman"/>
          <w:sz w:val="28"/>
          <w:szCs w:val="28"/>
        </w:rPr>
        <w:t xml:space="preserve">- Дата и время начала и окончания представления бюллетеней для голосования. Дата начала представления бюллетеней не может быть установлена ранее, чем через четырнадцать дней с даты размещения 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на официальном сайте саморегулируемой организации в сети «Интернет» уведомления о проведении общего собрания</w:t>
      </w:r>
      <w:r w:rsidRPr="00C446AE">
        <w:rPr>
          <w:rFonts w:ascii="Times New Roman" w:hAnsi="Times New Roman" w:cs="Times New Roman"/>
          <w:sz w:val="28"/>
          <w:szCs w:val="28"/>
        </w:rPr>
        <w:t>;</w:t>
      </w:r>
    </w:p>
    <w:p w14:paraId="69D804CA" w14:textId="77777777" w:rsidR="00724D1B" w:rsidRDefault="00724D1B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AE">
        <w:rPr>
          <w:rFonts w:ascii="Times New Roman" w:hAnsi="Times New Roman" w:cs="Times New Roman"/>
          <w:sz w:val="28"/>
          <w:szCs w:val="28"/>
        </w:rPr>
        <w:t>- Бюллетени для голосования;</w:t>
      </w:r>
    </w:p>
    <w:p w14:paraId="1F3C9D57" w14:textId="77777777" w:rsidR="00724D1B" w:rsidRDefault="00724D1B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AE">
        <w:rPr>
          <w:rFonts w:ascii="Times New Roman" w:hAnsi="Times New Roman" w:cs="Times New Roman"/>
          <w:sz w:val="28"/>
          <w:szCs w:val="28"/>
        </w:rPr>
        <w:t>- Порядок направления заполненного бюллетеня для голосования;</w:t>
      </w:r>
    </w:p>
    <w:p w14:paraId="736CD1EB" w14:textId="77777777" w:rsidR="00724D1B" w:rsidRDefault="00724D1B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AE">
        <w:rPr>
          <w:rFonts w:ascii="Times New Roman" w:hAnsi="Times New Roman" w:cs="Times New Roman"/>
          <w:sz w:val="28"/>
          <w:szCs w:val="28"/>
        </w:rPr>
        <w:t>- Порядок ознакомления с информацией (материалами), подлежащей предоставлению при подготовке к проведению собрания кредиторов, адрес официального сайта, по которому можно ознакомиться с этой информацией;</w:t>
      </w:r>
    </w:p>
    <w:p w14:paraId="30BE10DE" w14:textId="77777777" w:rsidR="00724D1B" w:rsidRDefault="00724D1B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AE">
        <w:rPr>
          <w:rFonts w:ascii="Times New Roman" w:hAnsi="Times New Roman" w:cs="Times New Roman"/>
          <w:sz w:val="28"/>
          <w:szCs w:val="28"/>
        </w:rPr>
        <w:t>- Срок подписания протокола собрания кредиторов;</w:t>
      </w:r>
    </w:p>
    <w:p w14:paraId="0699EF17" w14:textId="77777777" w:rsidR="00724D1B" w:rsidRDefault="00724D1B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AE">
        <w:rPr>
          <w:rFonts w:ascii="Times New Roman" w:hAnsi="Times New Roman" w:cs="Times New Roman"/>
          <w:sz w:val="28"/>
          <w:szCs w:val="28"/>
        </w:rPr>
        <w:t>- Порядок ознакомления с решениями собрания кредиторов;</w:t>
      </w:r>
    </w:p>
    <w:p w14:paraId="7B48A552" w14:textId="4480CAE7" w:rsidR="00641FD3" w:rsidRDefault="00724D1B" w:rsidP="00FE5476">
      <w:pPr>
        <w:pStyle w:val="ae"/>
        <w:spacing w:line="360" w:lineRule="auto"/>
        <w:ind w:left="0" w:firstLine="709"/>
        <w:jc w:val="both"/>
        <w:rPr>
          <w:rFonts w:ascii="Times New Roman" w:eastAsia="Times New Roman" w:hAnsi="Times New Roman"/>
          <w:color w:val="22272F"/>
          <w:sz w:val="28"/>
          <w:szCs w:val="28"/>
          <w:highlight w:val="white"/>
          <w:lang w:eastAsia="ru-RU"/>
        </w:rPr>
      </w:pPr>
      <w:r w:rsidRPr="00C446AE">
        <w:rPr>
          <w:rFonts w:ascii="Times New Roman" w:hAnsi="Times New Roman" w:cs="Times New Roman"/>
          <w:sz w:val="28"/>
          <w:szCs w:val="28"/>
        </w:rPr>
        <w:lastRenderedPageBreak/>
        <w:t>- Наименование, адрес электронной почты, адрес официального сайта оператора электронной площадки, привлеченного для проведения дистанционного электронного голосования;</w:t>
      </w:r>
    </w:p>
    <w:p w14:paraId="2CFB3932" w14:textId="6307DF35" w:rsidR="00641FD3" w:rsidRDefault="003C67DE" w:rsidP="00FE5476">
      <w:pPr>
        <w:spacing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В протоколе общего собрания, заседания о результатах дистанционного 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электронного  голосовании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 должны быть указаны: </w:t>
      </w:r>
    </w:p>
    <w:p w14:paraId="400AEEFD" w14:textId="77777777" w:rsidR="00044BF6" w:rsidRPr="00762A59" w:rsidRDefault="00044BF6" w:rsidP="00FE5476">
      <w:pPr>
        <w:spacing w:line="360" w:lineRule="auto"/>
        <w:jc w:val="both"/>
        <w:rPr>
          <w:rFonts w:hint="eastAsia"/>
          <w:lang w:val="ru-RU"/>
        </w:rPr>
      </w:pPr>
    </w:p>
    <w:p w14:paraId="7E7F279D" w14:textId="177D5CA7" w:rsidR="00044BF6" w:rsidRDefault="00044BF6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8364D">
        <w:rPr>
          <w:rFonts w:ascii="Times New Roman" w:hAnsi="Times New Roman" w:cs="Times New Roman"/>
          <w:sz w:val="28"/>
          <w:szCs w:val="28"/>
          <w:highlight w:val="white"/>
        </w:rPr>
        <w:t xml:space="preserve">- Полное наименование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</w:t>
      </w:r>
      <w:r w:rsidRPr="0008364D">
        <w:rPr>
          <w:rFonts w:ascii="Times New Roman" w:hAnsi="Times New Roman" w:cs="Times New Roman"/>
          <w:sz w:val="28"/>
          <w:szCs w:val="28"/>
          <w:highlight w:val="white"/>
        </w:rPr>
        <w:t xml:space="preserve">адрес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некоммерческой </w:t>
      </w:r>
      <w:r w:rsidRPr="0008364D">
        <w:rPr>
          <w:rFonts w:ascii="Times New Roman" w:hAnsi="Times New Roman" w:cs="Times New Roman"/>
          <w:sz w:val="28"/>
          <w:szCs w:val="28"/>
          <w:highlight w:val="white"/>
        </w:rPr>
        <w:t>организации;</w:t>
      </w:r>
    </w:p>
    <w:p w14:paraId="6F1FABB7" w14:textId="39A55A13" w:rsidR="00044BF6" w:rsidRDefault="00044BF6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446AE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овестка дня общего собрания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заседания; </w:t>
      </w:r>
    </w:p>
    <w:p w14:paraId="2D0B8B16" w14:textId="02B1284E" w:rsidR="00044BF6" w:rsidRDefault="00044BF6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4D">
        <w:rPr>
          <w:rFonts w:ascii="Times New Roman" w:hAnsi="Times New Roman" w:cs="Times New Roman"/>
          <w:sz w:val="28"/>
          <w:szCs w:val="28"/>
        </w:rPr>
        <w:t>- Дата и время начала и окончания регистрации лиц, имеющих право на участие в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0836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EE38B5B" w14:textId="77777777" w:rsidR="00044BF6" w:rsidRDefault="00044BF6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AE">
        <w:rPr>
          <w:rFonts w:ascii="Times New Roman" w:hAnsi="Times New Roman" w:cs="Times New Roman"/>
          <w:sz w:val="28"/>
          <w:szCs w:val="28"/>
        </w:rPr>
        <w:t>- Дата и время начала и окончания представления бюллетеней для голосования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65FD05" w14:textId="1D453D82" w:rsidR="00044BF6" w:rsidRDefault="00044BF6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446AE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ведения о лицах, бюллетени которых учтены в протоколе общего собрания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>, заседания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65A89649" w14:textId="2FC27C43" w:rsidR="00044BF6" w:rsidRDefault="00044BF6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446AE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езультат подсчета голосов участников собрания,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заседания, 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результаты голосования по каждому вопросу повестки дня общего собрания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>, заседания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0F9A56D3" w14:textId="5325E191" w:rsidR="00044BF6" w:rsidRDefault="00044BF6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AE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ешения, принятые общим собранием</w:t>
      </w:r>
      <w:r>
        <w:rPr>
          <w:rFonts w:ascii="Times New Roman" w:hAnsi="Times New Roman" w:cs="Times New Roman"/>
          <w:sz w:val="28"/>
          <w:szCs w:val="28"/>
          <w:highlight w:val="white"/>
        </w:rPr>
        <w:t>, заседанием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2F018A23" w14:textId="3F3EE79A" w:rsidR="00044BF6" w:rsidRDefault="00044BF6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4D">
        <w:rPr>
          <w:rFonts w:ascii="Times New Roman" w:hAnsi="Times New Roman" w:cs="Times New Roman"/>
          <w:sz w:val="28"/>
          <w:szCs w:val="28"/>
        </w:rPr>
        <w:t xml:space="preserve">- Наименование, место нахождения, адрес электронной почты, адрес официального сайта в сети Интернет оператора электронной площадки, привлеченного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08364D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, заседания </w:t>
      </w:r>
      <w:r w:rsidRPr="0008364D">
        <w:rPr>
          <w:rFonts w:ascii="Times New Roman" w:hAnsi="Times New Roman" w:cs="Times New Roman"/>
          <w:sz w:val="28"/>
          <w:szCs w:val="28"/>
        </w:rPr>
        <w:t>в форме дистанционного электронного голосования;</w:t>
      </w:r>
    </w:p>
    <w:p w14:paraId="6B47D184" w14:textId="2A33B8CC" w:rsidR="00055122" w:rsidRDefault="00055122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лицах, не принимавших участие в собрании, заседании; </w:t>
      </w:r>
    </w:p>
    <w:p w14:paraId="691D1E01" w14:textId="77777777" w:rsidR="00044BF6" w:rsidRDefault="00044BF6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446AE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ведения о лицах, проголосовавших «против» принятых общим собранием решений;</w:t>
      </w:r>
    </w:p>
    <w:p w14:paraId="1D14FC89" w14:textId="586756EA" w:rsidR="00044BF6" w:rsidRPr="0008364D" w:rsidRDefault="00044BF6" w:rsidP="00FE547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446AE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ведения о лицах, подписавших протокол общего собрания</w:t>
      </w:r>
      <w:r w:rsidR="00055122">
        <w:rPr>
          <w:rFonts w:ascii="Times New Roman" w:hAnsi="Times New Roman" w:cs="Times New Roman"/>
          <w:sz w:val="28"/>
          <w:szCs w:val="28"/>
          <w:highlight w:val="white"/>
        </w:rPr>
        <w:t>, заседания</w:t>
      </w:r>
      <w:r w:rsidRPr="00C446AE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1944250F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</w:pPr>
    </w:p>
    <w:p w14:paraId="664E760E" w14:textId="77777777" w:rsidR="00641FD3" w:rsidRDefault="003C67DE" w:rsidP="00FE5476">
      <w:pPr>
        <w:spacing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lastRenderedPageBreak/>
        <w:t xml:space="preserve">При проведении общего собрания членов некоммерческой организации или высшего коллегиального органа управления некоммерческой организации в форме дистанционного электронного голосования могут быть приняты решения 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по  всем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 вопросам, предусмотренным пунктом 3 настоящей статьи. В случае принятия решений по вопросам, предусмотренным абзацами 2 — 9 пункта 3 настоящей статьи бюллетени для голосования должны быть подписаны усиленной квалифицированной электронной подписью участника общего собрания, заседания. </w:t>
      </w:r>
    </w:p>
    <w:p w14:paraId="6B13ED78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</w:pPr>
    </w:p>
    <w:p w14:paraId="768A147E" w14:textId="77777777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  <w:t xml:space="preserve">Статья 2 Внести в Федеральный Закон от 1 декабря 2007 г. N 315-ФЗ "О саморегулируемых организациях" следующие изменения: </w:t>
      </w:r>
    </w:p>
    <w:p w14:paraId="2A412860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</w:pPr>
    </w:p>
    <w:p w14:paraId="20B6B56E" w14:textId="77777777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  <w:t>1. Статью 16 дополнить пунктом 5 следующего содержания:</w:t>
      </w:r>
    </w:p>
    <w:p w14:paraId="1C5B0C8A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</w:pPr>
    </w:p>
    <w:p w14:paraId="56ACFA1E" w14:textId="53885DC5" w:rsidR="00055122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5. Общее собрание членов саморегулируемой организации может быть </w:t>
      </w:r>
      <w:r w:rsidR="00055122"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проведено без совместного присутствия лиц, имеющих право на участие в общем собрании для обсуждения повестки дня общего собрания и принятия решения по вопросам, поставленным на голосование, в форме дистанционного электронного голосования, которое проводится в электронной форме  с использованием электронных и иных технических средств и телекоммуникационных каналов связи. </w:t>
      </w:r>
    </w:p>
    <w:p w14:paraId="30E4E9D4" w14:textId="77777777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Порядок подготовки, организации и проведения общего собрания членов саморегулируемой организации устанавливается стандартами и правилами профессиональной деятельности этой организации в соответствии с требованиями Федерального Закона от 12 января 1996 г. N 7-ФЗ "О некоммерческих организациях".</w:t>
      </w:r>
    </w:p>
    <w:p w14:paraId="58EB2582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</w:pPr>
    </w:p>
    <w:p w14:paraId="500ACE9B" w14:textId="77777777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  <w:lastRenderedPageBreak/>
        <w:t xml:space="preserve">Статья 3 Внести в Федеральный закон от 8 февраля 1998 г. N 14-ФЗ "Об обществах с ограниченной ответственностью" следующие изменения: </w:t>
      </w:r>
    </w:p>
    <w:p w14:paraId="49A4FD1B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</w:pPr>
    </w:p>
    <w:p w14:paraId="598EC4C1" w14:textId="77777777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  <w:t xml:space="preserve">Статью 38 дополнить пунктом 2.1 следующего содержания: </w:t>
      </w:r>
    </w:p>
    <w:p w14:paraId="551F190C" w14:textId="77777777" w:rsidR="00641FD3" w:rsidRDefault="00641FD3" w:rsidP="00FE5476">
      <w:pPr>
        <w:spacing w:line="360" w:lineRule="auto"/>
        <w:jc w:val="both"/>
        <w:rPr>
          <w:rFonts w:ascii="Times New Roman" w:eastAsia="Times New Roman" w:hAnsi="Times New Roman"/>
          <w:b/>
          <w:color w:val="22272F"/>
          <w:sz w:val="28"/>
          <w:szCs w:val="28"/>
          <w:highlight w:val="white"/>
          <w:lang w:val="ru-RU" w:eastAsia="ru-RU"/>
        </w:rPr>
      </w:pPr>
    </w:p>
    <w:p w14:paraId="3CAE346B" w14:textId="4AAA93C3" w:rsidR="00262988" w:rsidRDefault="003C67DE" w:rsidP="00FE5476">
      <w:pPr>
        <w:spacing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2.1.</w:t>
      </w:r>
      <w:r w:rsidR="00262988"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 Общее собрание участников общества может быть проведено без совместного присутствия лиц, имеющих право на участие в общем собрании для обсуждения повестки дня общего собрания и принятия решения по вопросам, поставленным на голосование, в форме дистанционного электронного голосования, которое проводится в электронной форме  с использованием электронных и иных технических средств и телекоммуникационных каналов связи. </w:t>
      </w:r>
    </w:p>
    <w:p w14:paraId="57BEE0EE" w14:textId="77777777" w:rsidR="00262988" w:rsidRDefault="00262988" w:rsidP="00FE5476">
      <w:pPr>
        <w:spacing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</w:pPr>
    </w:p>
    <w:p w14:paraId="72FD407A" w14:textId="035E67C0" w:rsidR="00262988" w:rsidRPr="00762A59" w:rsidRDefault="00262988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Для обеспечения проведения общего собрания участников общества в форме дистанционного электронного голосования привлекается организация, владеющая сайтом в информационно-телекоммуникационной сети Интернет, на котором проводится дистанционное электронное голосование, а также информационной системой и программно-аппаратным комплексом, позволяющими обеспечить автоматизированную регистрацию участников общего собрания, заседания, автоматизированный подсчет голосов, установление итогов голосования и составления протокола об итогах дистанционного электронного голосования.</w:t>
      </w:r>
    </w:p>
    <w:p w14:paraId="789F7410" w14:textId="77777777" w:rsidR="00262988" w:rsidRDefault="00262988" w:rsidP="00FE5476">
      <w:pPr>
        <w:spacing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</w:pPr>
    </w:p>
    <w:p w14:paraId="183491CF" w14:textId="26E1E112" w:rsidR="00262988" w:rsidRPr="00762A59" w:rsidRDefault="00262988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Такая организация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при проведении общего собрания </w:t>
      </w:r>
      <w:r w:rsidR="00FE547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участников общества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должна обеспечивать:</w:t>
      </w:r>
    </w:p>
    <w:p w14:paraId="33CA7FC0" w14:textId="77777777" w:rsidR="00262988" w:rsidRDefault="00262988" w:rsidP="00FE5476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14:paraId="7A93C283" w14:textId="77777777" w:rsidR="00262988" w:rsidRPr="00262988" w:rsidRDefault="00262988" w:rsidP="00FE5476">
      <w:pPr>
        <w:spacing w:line="360" w:lineRule="auto"/>
        <w:ind w:firstLine="72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идентификацию и аутентификацию участников собрания,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регистрацию  участников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собрания в своей информационной системе;</w:t>
      </w:r>
    </w:p>
    <w:p w14:paraId="119A0CA9" w14:textId="77777777" w:rsidR="00262988" w:rsidRPr="00762A59" w:rsidRDefault="00262988" w:rsidP="00FE5476">
      <w:pPr>
        <w:spacing w:line="360" w:lineRule="auto"/>
        <w:ind w:firstLine="72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обеспечение электронного документооборота с использованием средств усиленной квалифицированной и неквалифицированной электронной подписи; </w:t>
      </w:r>
    </w:p>
    <w:p w14:paraId="5DE4669D" w14:textId="77777777" w:rsidR="00262988" w:rsidRPr="00762A59" w:rsidRDefault="00262988" w:rsidP="00FE5476">
      <w:pPr>
        <w:spacing w:line="360" w:lineRule="auto"/>
        <w:ind w:firstLine="72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- защиту и конфиденциальность документов и сведений, представленных в электронной форме;</w:t>
      </w:r>
    </w:p>
    <w:p w14:paraId="1E419038" w14:textId="77777777" w:rsidR="00262988" w:rsidRPr="00045EF0" w:rsidRDefault="00262988" w:rsidP="00FE5476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передачу и доставку документов в электронной форме в автоматическом режиме </w:t>
      </w:r>
      <w:r w:rsidRPr="00045EF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 фиксацией даты и времени их передачи, а также даты и времени их получения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4467F7F" w14:textId="77777777" w:rsidR="00262988" w:rsidRPr="00762A59" w:rsidRDefault="00262988" w:rsidP="00FE5476">
      <w:pPr>
        <w:spacing w:line="360" w:lineRule="auto"/>
        <w:ind w:firstLine="72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неизменность и целостность документов и сведений, представленных в электронной форме;</w:t>
      </w:r>
    </w:p>
    <w:p w14:paraId="2F960C18" w14:textId="77777777" w:rsidR="00262988" w:rsidRDefault="00262988" w:rsidP="00FE5476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ru-RU" w:eastAsia="ru-RU"/>
        </w:rPr>
        <w:t>- хранение документов и сведений, представленной в электронной форме, и их реквизитов.</w:t>
      </w:r>
    </w:p>
    <w:p w14:paraId="2510C1A5" w14:textId="613AA085" w:rsidR="00641FD3" w:rsidRPr="00762A59" w:rsidRDefault="003C67DE" w:rsidP="00FE5476">
      <w:pPr>
        <w:spacing w:line="360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 Порядок подготовки, организации и </w:t>
      </w: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ab/>
        <w:t>проведения общего собрания участников общества определяется внутренним</w:t>
      </w:r>
      <w:r w:rsidR="00FE5476"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и</w:t>
      </w: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 документ</w:t>
      </w:r>
      <w:r w:rsidR="00FE5476"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>ами</w:t>
      </w:r>
      <w:r>
        <w:rPr>
          <w:rFonts w:ascii="Times New Roman" w:eastAsia="Times New Roman" w:hAnsi="Times New Roman"/>
          <w:color w:val="22272F"/>
          <w:sz w:val="28"/>
          <w:szCs w:val="28"/>
          <w:highlight w:val="white"/>
          <w:lang w:val="ru-RU" w:eastAsia="ru-RU"/>
        </w:rPr>
        <w:t xml:space="preserve"> общества в соответствии с требованиями настоящей статьи.</w:t>
      </w:r>
    </w:p>
    <w:p w14:paraId="6C6CAD08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20370238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795CF0FD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7D960128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7EB7676B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5D0778DE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02B4C660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6C2B0FAA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4B04CED7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127FF609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520E6846" w14:textId="77777777" w:rsidR="00641FD3" w:rsidRDefault="00641FD3" w:rsidP="00FE547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0DC31754" w14:textId="77777777" w:rsidR="00641FD3" w:rsidRPr="00762A59" w:rsidRDefault="00641FD3" w:rsidP="00FE5476">
      <w:pPr>
        <w:spacing w:line="360" w:lineRule="auto"/>
        <w:jc w:val="center"/>
        <w:rPr>
          <w:rFonts w:hint="eastAsia"/>
          <w:lang w:val="ru-RU"/>
        </w:rPr>
      </w:pPr>
    </w:p>
    <w:sectPr w:rsidR="00641FD3" w:rsidRPr="00762A59">
      <w:footerReference w:type="default" r:id="rId6"/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CD3B" w14:textId="77777777" w:rsidR="00AC183C" w:rsidRDefault="00AC183C" w:rsidP="00762A59">
      <w:pPr>
        <w:rPr>
          <w:rFonts w:hint="eastAsia"/>
        </w:rPr>
      </w:pPr>
      <w:r>
        <w:separator/>
      </w:r>
    </w:p>
  </w:endnote>
  <w:endnote w:type="continuationSeparator" w:id="0">
    <w:p w14:paraId="62155612" w14:textId="77777777" w:rsidR="00AC183C" w:rsidRDefault="00AC183C" w:rsidP="00762A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939304"/>
      <w:docPartObj>
        <w:docPartGallery w:val="Page Numbers (Bottom of Page)"/>
        <w:docPartUnique/>
      </w:docPartObj>
    </w:sdtPr>
    <w:sdtEndPr/>
    <w:sdtContent>
      <w:p w14:paraId="57AD0655" w14:textId="4E2216F7" w:rsidR="00762A59" w:rsidRDefault="00762A59">
        <w:pPr>
          <w:pStyle w:val="ac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138C21C" w14:textId="77777777" w:rsidR="00762A59" w:rsidRDefault="00762A59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0CD82" w14:textId="77777777" w:rsidR="00AC183C" w:rsidRDefault="00AC183C" w:rsidP="00762A59">
      <w:pPr>
        <w:rPr>
          <w:rFonts w:hint="eastAsia"/>
        </w:rPr>
      </w:pPr>
      <w:r>
        <w:separator/>
      </w:r>
    </w:p>
  </w:footnote>
  <w:footnote w:type="continuationSeparator" w:id="0">
    <w:p w14:paraId="154D7322" w14:textId="77777777" w:rsidR="00AC183C" w:rsidRDefault="00AC183C" w:rsidP="00762A5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FD3"/>
    <w:rsid w:val="00044BF6"/>
    <w:rsid w:val="00045EF0"/>
    <w:rsid w:val="00055122"/>
    <w:rsid w:val="00262988"/>
    <w:rsid w:val="003C67DE"/>
    <w:rsid w:val="005D26A8"/>
    <w:rsid w:val="00641FD3"/>
    <w:rsid w:val="00724D1B"/>
    <w:rsid w:val="00762A59"/>
    <w:rsid w:val="00AC183C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32A4"/>
  <w15:docId w15:val="{CB64BF54-A317-41E3-8E1C-A840D2D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762A5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A59"/>
    <w:rPr>
      <w:rFonts w:ascii="Segoe UI" w:hAnsi="Segoe UI"/>
      <w:sz w:val="18"/>
      <w:szCs w:val="16"/>
    </w:rPr>
  </w:style>
  <w:style w:type="paragraph" w:styleId="aa">
    <w:name w:val="header"/>
    <w:basedOn w:val="a"/>
    <w:link w:val="ab"/>
    <w:uiPriority w:val="99"/>
    <w:unhideWhenUsed/>
    <w:rsid w:val="00762A5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762A59"/>
    <w:rPr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762A5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762A59"/>
    <w:rPr>
      <w:sz w:val="24"/>
      <w:szCs w:val="21"/>
    </w:rPr>
  </w:style>
  <w:style w:type="paragraph" w:styleId="ae">
    <w:name w:val="List Paragraph"/>
    <w:basedOn w:val="a"/>
    <w:uiPriority w:val="34"/>
    <w:qFormat/>
    <w:rsid w:val="00045E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Липкин</cp:lastModifiedBy>
  <cp:revision>7</cp:revision>
  <cp:lastPrinted>2020-08-17T07:53:00Z</cp:lastPrinted>
  <dcterms:created xsi:type="dcterms:W3CDTF">2017-10-20T23:40:00Z</dcterms:created>
  <dcterms:modified xsi:type="dcterms:W3CDTF">2020-08-17T09:38:00Z</dcterms:modified>
  <dc:language>ru-RU</dc:language>
</cp:coreProperties>
</file>